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689" w:rsidRPr="00C42B34" w:rsidRDefault="00C42B34" w:rsidP="00323ADC">
      <w:pPr>
        <w:jc w:val="center"/>
        <w:rPr>
          <w:rFonts w:ascii="Arial" w:hAnsi="Arial" w:cs="Arial"/>
          <w:sz w:val="23"/>
          <w:szCs w:val="23"/>
        </w:rPr>
      </w:pPr>
      <w:bookmarkStart w:id="0" w:name="_GoBack"/>
      <w:bookmarkEnd w:id="0"/>
      <w:r w:rsidRPr="00C42B34">
        <w:rPr>
          <w:rFonts w:ascii="Arial" w:hAnsi="Arial" w:cs="Arial"/>
          <w:b/>
          <w:sz w:val="23"/>
          <w:szCs w:val="23"/>
        </w:rPr>
        <w:t>ΠΡΟΣΟΝΤΑ ΓΙΑ ΕΓΓΡΑΦΗ Ή ΔΙΟΡΙΣΜΟ ΣΤΗΝ ΑΣΤΥΝΟΜΙΑ</w:t>
      </w:r>
    </w:p>
    <w:p w:rsidR="00DA4689" w:rsidRPr="00323ADC" w:rsidRDefault="00DA4689" w:rsidP="00DA4689">
      <w:pPr>
        <w:tabs>
          <w:tab w:val="num" w:pos="426"/>
        </w:tabs>
        <w:jc w:val="center"/>
        <w:rPr>
          <w:rFonts w:ascii="Arial" w:hAnsi="Arial" w:cs="Arial"/>
          <w:b/>
          <w:sz w:val="23"/>
          <w:szCs w:val="23"/>
          <w:u w:val="single"/>
        </w:rPr>
      </w:pPr>
      <w:r w:rsidRPr="00323ADC">
        <w:rPr>
          <w:rFonts w:ascii="Arial" w:hAnsi="Arial" w:cs="Arial"/>
          <w:b/>
          <w:sz w:val="23"/>
          <w:szCs w:val="23"/>
          <w:u w:val="single"/>
        </w:rPr>
        <w:t>Υποψήφιος για εγγραφή ή διορισμό στην Αστυνομία πρέπει­</w:t>
      </w:r>
    </w:p>
    <w:p w:rsidR="00DA4689" w:rsidRPr="00323ADC" w:rsidRDefault="00DA4689" w:rsidP="00DA4689">
      <w:pPr>
        <w:tabs>
          <w:tab w:val="left" w:pos="567"/>
        </w:tabs>
        <w:ind w:hanging="567"/>
        <w:jc w:val="both"/>
        <w:rPr>
          <w:rFonts w:ascii="Arial" w:hAnsi="Arial" w:cs="Arial"/>
          <w:sz w:val="23"/>
          <w:szCs w:val="23"/>
        </w:rPr>
      </w:pPr>
      <w:r w:rsidRPr="00323ADC">
        <w:rPr>
          <w:rFonts w:ascii="Arial" w:hAnsi="Arial" w:cs="Arial"/>
          <w:sz w:val="23"/>
          <w:szCs w:val="23"/>
        </w:rPr>
        <w:t>1.</w:t>
      </w:r>
      <w:r w:rsidRPr="00323ADC">
        <w:rPr>
          <w:rFonts w:ascii="Arial" w:hAnsi="Arial" w:cs="Arial"/>
          <w:sz w:val="23"/>
          <w:szCs w:val="23"/>
        </w:rPr>
        <w:tab/>
        <w:t>(α)</w:t>
      </w:r>
      <w:r w:rsidRPr="00323ADC">
        <w:rPr>
          <w:rFonts w:ascii="Arial" w:hAnsi="Arial" w:cs="Arial"/>
          <w:sz w:val="23"/>
          <w:szCs w:val="23"/>
        </w:rPr>
        <w:tab/>
        <w:t>να είναι πολίτης της Κυπριακής Δημοκρατίας·</w:t>
      </w:r>
    </w:p>
    <w:p w:rsidR="00DA4689" w:rsidRPr="00323ADC" w:rsidRDefault="00DA4689" w:rsidP="00DA4689">
      <w:pPr>
        <w:ind w:left="567" w:hanging="567"/>
        <w:jc w:val="both"/>
        <w:rPr>
          <w:rFonts w:ascii="Arial" w:hAnsi="Arial" w:cs="Arial"/>
          <w:sz w:val="23"/>
          <w:szCs w:val="23"/>
        </w:rPr>
      </w:pPr>
      <w:r w:rsidRPr="00323ADC">
        <w:rPr>
          <w:rFonts w:ascii="Arial" w:hAnsi="Arial" w:cs="Arial"/>
          <w:sz w:val="23"/>
          <w:szCs w:val="23"/>
        </w:rPr>
        <w:t>(β)</w:t>
      </w:r>
      <w:r w:rsidRPr="00323ADC">
        <w:rPr>
          <w:rFonts w:ascii="Arial" w:hAnsi="Arial" w:cs="Arial"/>
          <w:sz w:val="23"/>
          <w:szCs w:val="23"/>
        </w:rPr>
        <w:tab/>
        <w:t xml:space="preserve">να παρουσιάσει ικανοποιητικές συστάσεις αναφορικά με το χαρακτήρα του και, αν έχει προϋπηρεσία στο Στρατό της Δημοκρατίας, στην Εθνική Φρουρά, στη Δημόσια Υπηρεσία ή σε οποιαδήποτε κυβερνητική θέση </w:t>
      </w:r>
      <w:r w:rsidRPr="00323ADC">
        <w:rPr>
          <w:rFonts w:ascii="Arial" w:hAnsi="Arial" w:cs="Arial"/>
          <w:bCs/>
          <w:sz w:val="23"/>
          <w:szCs w:val="23"/>
        </w:rPr>
        <w:t>ή θέση σε οργανισμό δημοσίου δικαίου</w:t>
      </w:r>
      <w:r w:rsidRPr="00323ADC">
        <w:rPr>
          <w:rFonts w:ascii="Arial" w:hAnsi="Arial" w:cs="Arial"/>
          <w:sz w:val="23"/>
          <w:szCs w:val="23"/>
        </w:rPr>
        <w:t>ή σε οποιαδήποτε Αστυνομία, να παρουσιάσει ικανοποιητικές αποδείξεις ότι κατά τη διάρκεια της εν λόγω προϋπηρεσίας ήταν καλής διαγωγής·</w:t>
      </w:r>
    </w:p>
    <w:p w:rsidR="00DA4689" w:rsidRPr="00323ADC" w:rsidRDefault="00DA4689" w:rsidP="00DA4689">
      <w:pPr>
        <w:ind w:left="567" w:hanging="567"/>
        <w:jc w:val="both"/>
        <w:rPr>
          <w:rFonts w:ascii="Arial" w:hAnsi="Arial" w:cs="Arial"/>
          <w:bCs/>
          <w:sz w:val="23"/>
          <w:szCs w:val="23"/>
        </w:rPr>
      </w:pPr>
      <w:r w:rsidRPr="00323ADC">
        <w:rPr>
          <w:rFonts w:ascii="Arial" w:hAnsi="Arial" w:cs="Arial"/>
          <w:sz w:val="23"/>
          <w:szCs w:val="23"/>
        </w:rPr>
        <w:t>(γ)</w:t>
      </w:r>
      <w:r w:rsidRPr="00323ADC">
        <w:rPr>
          <w:rFonts w:ascii="Arial" w:hAnsi="Arial" w:cs="Arial"/>
          <w:sz w:val="23"/>
          <w:szCs w:val="23"/>
        </w:rPr>
        <w:tab/>
        <w:t>να έχει συμπληρώσει το δέκατο όγδοο έτος της ηλικίας του και να μην έχει συμπληρώσει το</w:t>
      </w:r>
      <w:r w:rsidRPr="00323ADC">
        <w:rPr>
          <w:rFonts w:ascii="Arial" w:hAnsi="Arial" w:cs="Arial"/>
          <w:bCs/>
          <w:sz w:val="23"/>
          <w:szCs w:val="23"/>
        </w:rPr>
        <w:t>τριακοστό πέμπτο έτος, εκτός αν έχει προϋπηρεσία ως μέλος της Αστυνομίας κατά την ημέρα έναρξης της ισχύος των παρόντων Κανονισμών:</w:t>
      </w:r>
    </w:p>
    <w:p w:rsidR="00DA4689" w:rsidRPr="00323ADC" w:rsidRDefault="00DA4689" w:rsidP="00DA4689">
      <w:pPr>
        <w:ind w:left="567" w:hanging="567"/>
        <w:jc w:val="both"/>
        <w:rPr>
          <w:rFonts w:ascii="Arial" w:hAnsi="Arial" w:cs="Arial"/>
          <w:sz w:val="23"/>
          <w:szCs w:val="23"/>
        </w:rPr>
      </w:pPr>
      <w:r w:rsidRPr="00323ADC">
        <w:rPr>
          <w:rFonts w:ascii="Arial" w:hAnsi="Arial" w:cs="Arial"/>
          <w:sz w:val="23"/>
          <w:szCs w:val="23"/>
        </w:rPr>
        <w:tab/>
        <w:t>Νοείται, ότι οι διατάξεις της παρούσας υποπαραγράφου δεν εφαρμόζονται για τους τακτικούς ειδικούς αστυνομικούς ή τους ειδικούς αστυνομικούς που είναι υποψήφιοι για εγγραφή ή διορισμό στην Αστυνομία.</w:t>
      </w:r>
    </w:p>
    <w:p w:rsidR="00DA4689" w:rsidRPr="00323ADC" w:rsidRDefault="00DA4689" w:rsidP="00DA4689">
      <w:pPr>
        <w:ind w:left="567" w:hanging="567"/>
        <w:jc w:val="both"/>
        <w:rPr>
          <w:rFonts w:ascii="Arial" w:hAnsi="Arial" w:cs="Arial"/>
          <w:sz w:val="23"/>
          <w:szCs w:val="23"/>
        </w:rPr>
      </w:pPr>
      <w:r w:rsidRPr="00323ADC">
        <w:rPr>
          <w:rFonts w:ascii="Arial" w:hAnsi="Arial" w:cs="Arial"/>
          <w:sz w:val="23"/>
          <w:szCs w:val="23"/>
        </w:rPr>
        <w:t>(δ)</w:t>
      </w:r>
      <w:r w:rsidRPr="00323ADC">
        <w:rPr>
          <w:rFonts w:ascii="Arial" w:hAnsi="Arial" w:cs="Arial"/>
          <w:sz w:val="23"/>
          <w:szCs w:val="23"/>
        </w:rPr>
        <w:tab/>
        <w:t>να πιστοποιείται ύστερα από εξέταση από κυβερνητικό ιατρικό λειτουργό η καλή κατάσταση της υγείας του, η άρτια σωματική διάπλασή του και η σωματική και πνευματική του καταλληλότητα για να εκτελεί τα καθήκοντα στα οποία  θα απασχολείται μετά την πρόσληψη του.  Μεταξύ άλλων πρέπει­</w:t>
      </w:r>
    </w:p>
    <w:p w:rsidR="00DA4689" w:rsidRPr="00323ADC" w:rsidRDefault="00DA4689" w:rsidP="00DA4689">
      <w:pPr>
        <w:ind w:left="993" w:hanging="426"/>
        <w:jc w:val="both"/>
        <w:rPr>
          <w:rFonts w:ascii="Arial" w:hAnsi="Arial" w:cs="Arial"/>
          <w:sz w:val="23"/>
          <w:szCs w:val="23"/>
        </w:rPr>
      </w:pPr>
      <w:r w:rsidRPr="00323ADC">
        <w:rPr>
          <w:rFonts w:ascii="Arial" w:hAnsi="Arial" w:cs="Arial"/>
          <w:sz w:val="23"/>
          <w:szCs w:val="23"/>
        </w:rPr>
        <w:t>(ι)</w:t>
      </w:r>
      <w:r w:rsidRPr="00323ADC">
        <w:rPr>
          <w:rFonts w:ascii="Arial" w:hAnsi="Arial" w:cs="Arial"/>
          <w:sz w:val="23"/>
          <w:szCs w:val="23"/>
        </w:rPr>
        <w:tab/>
        <w:t xml:space="preserve">να διαπιστωθεί η καλή όρασή του </w:t>
      </w:r>
      <w:r w:rsidRPr="00323ADC">
        <w:rPr>
          <w:rFonts w:ascii="Arial" w:hAnsi="Arial" w:cs="Arial"/>
          <w:bCs/>
          <w:sz w:val="23"/>
          <w:szCs w:val="23"/>
        </w:rPr>
        <w:t>με ή</w:t>
      </w:r>
      <w:r w:rsidRPr="00323ADC">
        <w:rPr>
          <w:rFonts w:ascii="Arial" w:hAnsi="Arial" w:cs="Arial"/>
          <w:sz w:val="23"/>
          <w:szCs w:val="23"/>
        </w:rPr>
        <w:t xml:space="preserve"> χωρίς τη χρήση διόπτρων και η καλή ακοή του χωρίς τη χρήση ακουστικών·</w:t>
      </w:r>
    </w:p>
    <w:p w:rsidR="00DA4689" w:rsidRPr="00323ADC" w:rsidRDefault="00DA4689" w:rsidP="00DA4689">
      <w:pPr>
        <w:ind w:left="993" w:hanging="426"/>
        <w:jc w:val="both"/>
        <w:rPr>
          <w:rFonts w:ascii="Arial" w:hAnsi="Arial" w:cs="Arial"/>
          <w:sz w:val="23"/>
          <w:szCs w:val="23"/>
        </w:rPr>
      </w:pPr>
      <w:r w:rsidRPr="00323ADC">
        <w:rPr>
          <w:rFonts w:ascii="Arial" w:hAnsi="Arial" w:cs="Arial"/>
          <w:sz w:val="23"/>
          <w:szCs w:val="23"/>
        </w:rPr>
        <w:t>(ιι)</w:t>
      </w:r>
      <w:r w:rsidRPr="00323ADC">
        <w:rPr>
          <w:rFonts w:ascii="Arial" w:hAnsi="Arial" w:cs="Arial"/>
          <w:sz w:val="23"/>
          <w:szCs w:val="23"/>
        </w:rPr>
        <w:tab/>
        <w:t>να διαπιστωθεί, ότι δεν υποφέρει από αχρωματοψία, πλατυποδία ή οποιαδήποτε σωματική αναπηρία ή παραμόρφωση του σώματός του ή μέλος αυτού, και</w:t>
      </w:r>
    </w:p>
    <w:p w:rsidR="00DA4689" w:rsidRPr="00323ADC" w:rsidRDefault="00DA4689" w:rsidP="00DA4689">
      <w:pPr>
        <w:ind w:left="993" w:hanging="426"/>
        <w:jc w:val="both"/>
        <w:rPr>
          <w:rFonts w:ascii="Arial" w:hAnsi="Arial" w:cs="Arial"/>
          <w:sz w:val="23"/>
          <w:szCs w:val="23"/>
        </w:rPr>
      </w:pPr>
      <w:r w:rsidRPr="00323ADC">
        <w:rPr>
          <w:rFonts w:ascii="Arial" w:hAnsi="Arial" w:cs="Arial"/>
          <w:sz w:val="23"/>
          <w:szCs w:val="23"/>
        </w:rPr>
        <w:t>(ιιι)</w:t>
      </w:r>
      <w:r w:rsidRPr="00323ADC">
        <w:rPr>
          <w:rFonts w:ascii="Arial" w:hAnsi="Arial" w:cs="Arial"/>
          <w:sz w:val="23"/>
          <w:szCs w:val="23"/>
        </w:rPr>
        <w:tab/>
        <w:t>να διαπιστωθεί γενικά η σωματική και πνευματική καταλληλότητά του·</w:t>
      </w:r>
    </w:p>
    <w:p w:rsidR="00DA4689" w:rsidRPr="00323ADC" w:rsidRDefault="00DA4689" w:rsidP="00DA4689">
      <w:pPr>
        <w:ind w:left="567" w:hanging="567"/>
        <w:jc w:val="both"/>
        <w:rPr>
          <w:rFonts w:ascii="Arial" w:hAnsi="Arial" w:cs="Arial"/>
          <w:b/>
          <w:sz w:val="23"/>
          <w:szCs w:val="23"/>
        </w:rPr>
      </w:pPr>
      <w:r w:rsidRPr="00323ADC">
        <w:rPr>
          <w:rFonts w:ascii="Arial" w:hAnsi="Arial" w:cs="Arial"/>
          <w:sz w:val="23"/>
          <w:szCs w:val="23"/>
        </w:rPr>
        <w:t>(ε)</w:t>
      </w:r>
      <w:r w:rsidRPr="00323ADC">
        <w:rPr>
          <w:rFonts w:ascii="Arial" w:hAnsi="Arial" w:cs="Arial"/>
          <w:sz w:val="23"/>
          <w:szCs w:val="23"/>
        </w:rPr>
        <w:tab/>
        <w:t xml:space="preserve">να είναι ύψους όχι μικρότερου του </w:t>
      </w:r>
      <w:r w:rsidRPr="00323ADC">
        <w:rPr>
          <w:rFonts w:ascii="Arial" w:hAnsi="Arial" w:cs="Arial"/>
          <w:bCs/>
          <w:sz w:val="23"/>
          <w:szCs w:val="23"/>
        </w:rPr>
        <w:t>1.65 μ. οι άνδρες, και του 1.60 μ. οι γυναίκες.</w:t>
      </w:r>
    </w:p>
    <w:p w:rsidR="00DA4689" w:rsidRPr="00323ADC" w:rsidRDefault="00DA4689" w:rsidP="00DA4689">
      <w:pPr>
        <w:ind w:left="567" w:hanging="567"/>
        <w:jc w:val="both"/>
        <w:rPr>
          <w:rFonts w:ascii="Arial" w:hAnsi="Arial" w:cs="Arial"/>
          <w:bCs/>
          <w:sz w:val="23"/>
          <w:szCs w:val="23"/>
        </w:rPr>
      </w:pPr>
      <w:r w:rsidRPr="00323ADC">
        <w:rPr>
          <w:rFonts w:ascii="Arial" w:hAnsi="Arial" w:cs="Arial"/>
          <w:bCs/>
          <w:sz w:val="23"/>
          <w:szCs w:val="23"/>
        </w:rPr>
        <w:t>(στ)</w:t>
      </w:r>
      <w:r w:rsidRPr="00323ADC">
        <w:rPr>
          <w:rFonts w:ascii="Arial" w:hAnsi="Arial" w:cs="Arial"/>
          <w:b/>
          <w:sz w:val="23"/>
          <w:szCs w:val="23"/>
        </w:rPr>
        <w:tab/>
      </w:r>
      <w:r w:rsidRPr="00323ADC">
        <w:rPr>
          <w:rFonts w:ascii="Arial" w:hAnsi="Arial" w:cs="Arial"/>
          <w:bCs/>
          <w:sz w:val="23"/>
          <w:szCs w:val="23"/>
        </w:rPr>
        <w:t>να είναι κάτοχος απολυτηρίου αναγνωρισμένης Σχολής Μέσης Εκπαίδευσης ή κάτοχος διπλώματος ή πτυχίου τριτοβάθμιας τουλάχιστον σχολής μεταλυκειακού επιπέδου.</w:t>
      </w:r>
    </w:p>
    <w:p w:rsidR="00DA4689" w:rsidRPr="00323ADC" w:rsidRDefault="00DA4689" w:rsidP="00DA4689">
      <w:pPr>
        <w:pStyle w:val="Header"/>
        <w:tabs>
          <w:tab w:val="clear" w:pos="4153"/>
          <w:tab w:val="clear" w:pos="8306"/>
        </w:tabs>
        <w:ind w:left="567" w:hanging="567"/>
        <w:jc w:val="both"/>
        <w:rPr>
          <w:rFonts w:ascii="Arial" w:hAnsi="Arial" w:cs="Arial"/>
          <w:bCs/>
          <w:sz w:val="23"/>
          <w:szCs w:val="23"/>
        </w:rPr>
      </w:pPr>
      <w:r w:rsidRPr="00323ADC">
        <w:rPr>
          <w:rFonts w:ascii="Arial" w:hAnsi="Arial" w:cs="Arial"/>
          <w:bCs/>
          <w:sz w:val="23"/>
          <w:szCs w:val="23"/>
        </w:rPr>
        <w:t xml:space="preserve">(ζ)   </w:t>
      </w:r>
      <w:r w:rsidRPr="00323ADC">
        <w:rPr>
          <w:rFonts w:ascii="Arial" w:hAnsi="Arial" w:cs="Arial"/>
          <w:bCs/>
          <w:sz w:val="23"/>
          <w:szCs w:val="23"/>
        </w:rPr>
        <w:tab/>
        <w:t>να έχει καλή γνώση της ελληνικής και ικανοποιητική  γνώση μίας ξένης γλώσσας.</w:t>
      </w:r>
    </w:p>
    <w:p w:rsidR="00DA4689" w:rsidRPr="00323ADC" w:rsidRDefault="00DA4689" w:rsidP="00DA4689">
      <w:pPr>
        <w:pStyle w:val="Header"/>
        <w:tabs>
          <w:tab w:val="clear" w:pos="4153"/>
          <w:tab w:val="clear" w:pos="8306"/>
        </w:tabs>
        <w:ind w:left="567" w:hanging="567"/>
        <w:jc w:val="both"/>
        <w:rPr>
          <w:rFonts w:ascii="Arial" w:hAnsi="Arial" w:cs="Arial"/>
          <w:bCs/>
          <w:sz w:val="23"/>
          <w:szCs w:val="23"/>
        </w:rPr>
      </w:pPr>
    </w:p>
    <w:p w:rsidR="00DA4689" w:rsidRPr="00323ADC" w:rsidRDefault="00DA4689" w:rsidP="00DA4689">
      <w:pPr>
        <w:pStyle w:val="Header"/>
        <w:tabs>
          <w:tab w:val="clear" w:pos="4153"/>
          <w:tab w:val="clear" w:pos="8306"/>
        </w:tabs>
        <w:ind w:left="567" w:hanging="567"/>
        <w:jc w:val="both"/>
        <w:rPr>
          <w:rFonts w:ascii="Arial" w:hAnsi="Arial" w:cs="Arial"/>
          <w:bCs/>
          <w:sz w:val="23"/>
          <w:szCs w:val="23"/>
          <w:vertAlign w:val="superscript"/>
        </w:rPr>
      </w:pPr>
      <w:r w:rsidRPr="00323ADC">
        <w:rPr>
          <w:rFonts w:ascii="Arial" w:hAnsi="Arial" w:cs="Arial"/>
          <w:bCs/>
          <w:sz w:val="23"/>
          <w:szCs w:val="23"/>
        </w:rPr>
        <w:t xml:space="preserve">(η)  </w:t>
      </w:r>
      <w:r w:rsidRPr="00323ADC">
        <w:rPr>
          <w:rFonts w:ascii="Arial" w:hAnsi="Arial" w:cs="Arial"/>
          <w:bCs/>
          <w:sz w:val="23"/>
          <w:szCs w:val="23"/>
        </w:rPr>
        <w:tab/>
        <w:t xml:space="preserve">να έχει επιτύχει σε γραπτή εξέταση, που διεξάγεται σύμφωνα με τις διατάξεις των παρόντων Κανονισμών, και να έχει συγκεντρώσει συνολική γενική </w:t>
      </w:r>
      <w:r w:rsidRPr="00323ADC">
        <w:rPr>
          <w:rFonts w:ascii="Arial" w:hAnsi="Arial" w:cs="Arial"/>
          <w:bCs/>
          <w:sz w:val="23"/>
          <w:szCs w:val="23"/>
        </w:rPr>
        <w:lastRenderedPageBreak/>
        <w:t>βαθμολογία 50% τουλάχιστο κατά μέσο όρο και στο καθένα από τα θέματα που περιλαμβάνονται στην εξέταση όχι λιγότερο του 40% της βαθμολογίας</w:t>
      </w:r>
      <w:r w:rsidRPr="00323ADC">
        <w:rPr>
          <w:rFonts w:ascii="Arial" w:hAnsi="Arial" w:cs="Arial"/>
          <w:bCs/>
          <w:sz w:val="23"/>
          <w:szCs w:val="23"/>
          <w:vertAlign w:val="superscript"/>
        </w:rPr>
        <w:t>.</w:t>
      </w:r>
    </w:p>
    <w:p w:rsidR="00DA4689" w:rsidRPr="00323ADC" w:rsidRDefault="00DA4689" w:rsidP="00DA4689">
      <w:pPr>
        <w:pStyle w:val="Header"/>
        <w:tabs>
          <w:tab w:val="clear" w:pos="4153"/>
          <w:tab w:val="clear" w:pos="8306"/>
        </w:tabs>
        <w:ind w:left="567" w:hanging="567"/>
        <w:jc w:val="both"/>
        <w:rPr>
          <w:rFonts w:ascii="Arial" w:hAnsi="Arial" w:cs="Arial"/>
          <w:b/>
          <w:sz w:val="23"/>
          <w:szCs w:val="23"/>
        </w:rPr>
      </w:pPr>
    </w:p>
    <w:p w:rsidR="00DA4689" w:rsidRPr="00323ADC" w:rsidRDefault="00DA4689" w:rsidP="00DA4689">
      <w:pPr>
        <w:pStyle w:val="Header"/>
        <w:tabs>
          <w:tab w:val="clear" w:pos="4153"/>
          <w:tab w:val="clear" w:pos="8306"/>
        </w:tabs>
        <w:ind w:left="567" w:hanging="567"/>
        <w:jc w:val="both"/>
        <w:rPr>
          <w:rFonts w:ascii="Arial" w:hAnsi="Arial" w:cs="Arial"/>
          <w:bCs/>
          <w:sz w:val="23"/>
          <w:szCs w:val="23"/>
          <w:vertAlign w:val="superscript"/>
        </w:rPr>
      </w:pPr>
      <w:r w:rsidRPr="00323ADC">
        <w:rPr>
          <w:rFonts w:ascii="Arial" w:hAnsi="Arial" w:cs="Arial"/>
          <w:bCs/>
          <w:sz w:val="23"/>
          <w:szCs w:val="23"/>
        </w:rPr>
        <w:t xml:space="preserve">(θ)  </w:t>
      </w:r>
      <w:r w:rsidRPr="00323ADC">
        <w:rPr>
          <w:rFonts w:ascii="Arial" w:hAnsi="Arial" w:cs="Arial"/>
          <w:bCs/>
          <w:sz w:val="23"/>
          <w:szCs w:val="23"/>
        </w:rPr>
        <w:tab/>
        <w:t>να έχει επιτύχει σε δοκιμασία αθλητικών γυμναστικών αγωνισμάτων, το απαιτούμενο επίπεδο των οποίων καθορίζεται στον Πίνακα Β΄ των παρόντων Κανονισμών, που διεξάγονται από Επιτροπή που συγκροτείται για το σκοπό αυτό, στην οποία συμμετέχουν και μέλη του Κέντρου Αθλητικών και Αθλητιατρικών Ερευνών του Κυπριακού Οργανισμού Αθλητισμού˙</w:t>
      </w:r>
    </w:p>
    <w:p w:rsidR="00DA4689" w:rsidRPr="00323ADC" w:rsidRDefault="00DA4689" w:rsidP="00DA4689">
      <w:pPr>
        <w:pStyle w:val="Header"/>
        <w:tabs>
          <w:tab w:val="clear" w:pos="4153"/>
          <w:tab w:val="clear" w:pos="8306"/>
        </w:tabs>
        <w:ind w:left="567" w:hanging="567"/>
        <w:jc w:val="both"/>
        <w:rPr>
          <w:rFonts w:ascii="Arial" w:hAnsi="Arial" w:cs="Arial"/>
          <w:b/>
          <w:sz w:val="23"/>
          <w:szCs w:val="23"/>
        </w:rPr>
      </w:pPr>
    </w:p>
    <w:p w:rsidR="00DA4689" w:rsidRPr="00323ADC" w:rsidRDefault="00DA4689" w:rsidP="00DA4689">
      <w:pPr>
        <w:pStyle w:val="Header"/>
        <w:tabs>
          <w:tab w:val="clear" w:pos="4153"/>
          <w:tab w:val="clear" w:pos="8306"/>
        </w:tabs>
        <w:ind w:left="567" w:hanging="567"/>
        <w:jc w:val="both"/>
        <w:rPr>
          <w:rFonts w:ascii="Arial" w:hAnsi="Arial" w:cs="Arial"/>
          <w:bCs/>
          <w:sz w:val="23"/>
          <w:szCs w:val="23"/>
        </w:rPr>
      </w:pPr>
      <w:r w:rsidRPr="00323ADC">
        <w:rPr>
          <w:rFonts w:ascii="Arial" w:hAnsi="Arial" w:cs="Arial"/>
          <w:bCs/>
          <w:sz w:val="23"/>
          <w:szCs w:val="23"/>
        </w:rPr>
        <w:t xml:space="preserve">(ι)  </w:t>
      </w:r>
      <w:r w:rsidRPr="00323ADC">
        <w:rPr>
          <w:rFonts w:ascii="Arial" w:hAnsi="Arial" w:cs="Arial"/>
          <w:bCs/>
          <w:sz w:val="23"/>
          <w:szCs w:val="23"/>
        </w:rPr>
        <w:tab/>
        <w:t xml:space="preserve">να έχει εκπληρώσει τις στρατιωτικές του υποχρεώσεις ή να έχει νόμιμα απαλλαγεί από αυτές, όχι όμως για λόγους υγείας· </w:t>
      </w:r>
    </w:p>
    <w:p w:rsidR="00DA4689" w:rsidRPr="00323ADC" w:rsidRDefault="00DA4689" w:rsidP="00DA4689">
      <w:pPr>
        <w:pStyle w:val="Header"/>
        <w:tabs>
          <w:tab w:val="clear" w:pos="4153"/>
          <w:tab w:val="clear" w:pos="8306"/>
        </w:tabs>
        <w:ind w:hanging="708"/>
        <w:jc w:val="both"/>
        <w:rPr>
          <w:rFonts w:ascii="Arial" w:hAnsi="Arial" w:cs="Arial"/>
          <w:bCs/>
          <w:sz w:val="23"/>
          <w:szCs w:val="23"/>
        </w:rPr>
      </w:pPr>
    </w:p>
    <w:p w:rsidR="00DA4689" w:rsidRPr="00323ADC" w:rsidRDefault="00DA4689" w:rsidP="00DA4689">
      <w:pPr>
        <w:ind w:left="567" w:hanging="567"/>
        <w:jc w:val="both"/>
        <w:rPr>
          <w:rFonts w:ascii="Arial" w:hAnsi="Arial" w:cs="Arial"/>
          <w:bCs/>
          <w:sz w:val="23"/>
          <w:szCs w:val="23"/>
        </w:rPr>
      </w:pPr>
      <w:r w:rsidRPr="00323ADC">
        <w:rPr>
          <w:rFonts w:ascii="Arial" w:hAnsi="Arial" w:cs="Arial"/>
          <w:bCs/>
          <w:sz w:val="23"/>
          <w:szCs w:val="23"/>
        </w:rPr>
        <w:t xml:space="preserve">(ια)   </w:t>
      </w:r>
      <w:r w:rsidRPr="00323ADC">
        <w:rPr>
          <w:rFonts w:ascii="Arial" w:hAnsi="Arial" w:cs="Arial"/>
          <w:bCs/>
          <w:sz w:val="23"/>
          <w:szCs w:val="23"/>
        </w:rPr>
        <w:tab/>
        <w:t xml:space="preserve">να μην έχει απολυθεί ή να μην έχουν τερματιστεί οι υπηρεσίες του στο παρελθόν από τη δημόσια υπηρεσία της Δημοκρατίας ή από οργανισμό δημοσίου δικαίου για ποινικό αδίκημα ή πειθαρχικό παράπτωμα· </w:t>
      </w:r>
    </w:p>
    <w:p w:rsidR="00DA4689" w:rsidRPr="00323ADC" w:rsidRDefault="00DA4689" w:rsidP="00DA4689">
      <w:pPr>
        <w:ind w:left="567" w:hanging="567"/>
        <w:jc w:val="both"/>
        <w:rPr>
          <w:rFonts w:ascii="Arial" w:hAnsi="Arial" w:cs="Arial"/>
          <w:sz w:val="23"/>
          <w:szCs w:val="23"/>
        </w:rPr>
      </w:pPr>
      <w:r w:rsidRPr="00323ADC">
        <w:rPr>
          <w:rFonts w:ascii="Arial" w:hAnsi="Arial" w:cs="Arial"/>
          <w:bCs/>
          <w:sz w:val="23"/>
          <w:szCs w:val="23"/>
        </w:rPr>
        <w:t>(ιβ)</w:t>
      </w:r>
      <w:r w:rsidRPr="00323ADC">
        <w:rPr>
          <w:rFonts w:ascii="Arial" w:hAnsi="Arial" w:cs="Arial"/>
          <w:sz w:val="23"/>
          <w:szCs w:val="23"/>
        </w:rPr>
        <w:tab/>
        <w:t>να παρέχει τις πληροφορίες που πιθανόν να απαιτηθούν αναφορικά με το παρελθόν ή την προγενέστερή του εργασία ή οποιοδήποτε άλλο ζήτημα που αφορά το διορισμό του στην Αστυνομία και αν οποιοσδήποτε υποψήφιος στην αίτησή του ή σε σχέση με την αίτησή του για διορισμό προβαίνει σε οποιαδήποτε ψευδή δήλωση και ακολούθως διορίζεται στην Αστυνομία διαπράττει ποινικό αδίκημα και σε περίπτωση καταδίκης απολύεται από την Αστυνομία˙</w:t>
      </w:r>
    </w:p>
    <w:p w:rsidR="00DA4689" w:rsidRPr="00323ADC" w:rsidRDefault="00DA4689" w:rsidP="00DA4689">
      <w:pPr>
        <w:ind w:left="567" w:hanging="567"/>
        <w:jc w:val="both"/>
        <w:rPr>
          <w:rFonts w:ascii="Arial" w:hAnsi="Arial" w:cs="Arial"/>
          <w:sz w:val="23"/>
          <w:szCs w:val="23"/>
        </w:rPr>
      </w:pPr>
      <w:r w:rsidRPr="00323ADC">
        <w:rPr>
          <w:rFonts w:ascii="Arial" w:hAnsi="Arial" w:cs="Arial"/>
          <w:sz w:val="23"/>
          <w:szCs w:val="23"/>
        </w:rPr>
        <w:t>(ιγ)</w:t>
      </w:r>
      <w:r w:rsidRPr="00323ADC">
        <w:rPr>
          <w:rFonts w:ascii="Arial" w:hAnsi="Arial" w:cs="Arial"/>
          <w:sz w:val="23"/>
          <w:szCs w:val="23"/>
        </w:rPr>
        <w:tab/>
        <w:t>να έχει Δείκτη Μάζας Σώματος λιγότερο του τριάντα (30):</w:t>
      </w:r>
    </w:p>
    <w:p w:rsidR="00DA4689" w:rsidRPr="00323ADC" w:rsidRDefault="00DA4689" w:rsidP="00DA4689">
      <w:pPr>
        <w:ind w:left="567" w:hanging="567"/>
        <w:jc w:val="both"/>
        <w:rPr>
          <w:rFonts w:ascii="Arial" w:hAnsi="Arial" w:cs="Arial"/>
          <w:sz w:val="23"/>
          <w:szCs w:val="23"/>
        </w:rPr>
      </w:pPr>
      <w:r w:rsidRPr="00323ADC">
        <w:rPr>
          <w:rFonts w:ascii="Arial" w:hAnsi="Arial" w:cs="Arial"/>
          <w:sz w:val="23"/>
          <w:szCs w:val="23"/>
        </w:rPr>
        <w:tab/>
        <w:t>Νοείται ότι, ο Δείκτης Μάζας Σώματος υπολογίζεται διαιρώντας το σωματικό βάρος του υποψηφίου, σε κιλά, με το τετράγωνο του ύψους αυτού, σε μέτρα (ΔΜΣ= βάρος : ύψος²)˙</w:t>
      </w:r>
    </w:p>
    <w:p w:rsidR="00DA4689" w:rsidRPr="00323ADC" w:rsidRDefault="00DA4689" w:rsidP="00DA4689">
      <w:pPr>
        <w:ind w:left="567" w:hanging="567"/>
        <w:jc w:val="both"/>
        <w:rPr>
          <w:rFonts w:ascii="Arial" w:hAnsi="Arial" w:cs="Arial"/>
          <w:sz w:val="23"/>
          <w:szCs w:val="23"/>
        </w:rPr>
      </w:pPr>
      <w:r w:rsidRPr="00323ADC">
        <w:rPr>
          <w:rFonts w:ascii="Arial" w:hAnsi="Arial" w:cs="Arial"/>
          <w:sz w:val="23"/>
          <w:szCs w:val="23"/>
        </w:rPr>
        <w:t>(ιδ)</w:t>
      </w:r>
      <w:r w:rsidRPr="00323ADC">
        <w:rPr>
          <w:rFonts w:ascii="Arial" w:hAnsi="Arial" w:cs="Arial"/>
          <w:sz w:val="23"/>
          <w:szCs w:val="23"/>
        </w:rPr>
        <w:tab/>
        <w:t xml:space="preserve">να έχει επιτύχει σε ψυχομετρικές εξετάσεις που διεξάγονται από Επιτροπή η οποία διορίζεται από τον Αρχηγό Αστυνομίας για το σκοπό αυτό και η οποία αποτελείται από έναν Ανώτερο Αξιωματικό της Αστυνομίας, ένα (1) εγγεγραμμένο ψυχίατρο και δύο (2) εγγεγραμμένους κλινικούς ψυχολόγους ή ένα (1) εγγεγραμμένο κλινικό ψυχολόγο και ένα (1) ακαδημαϊκό ψυχολόγο, νοουμένου ότι υπάρχει στη Δημοκρατία διαθέσιμος. </w:t>
      </w:r>
    </w:p>
    <w:p w:rsidR="00DA4689" w:rsidRPr="00323ADC" w:rsidRDefault="00DA4689" w:rsidP="00DA4689">
      <w:pPr>
        <w:ind w:hanging="567"/>
        <w:jc w:val="both"/>
        <w:rPr>
          <w:rFonts w:ascii="Arial" w:hAnsi="Arial" w:cs="Arial"/>
          <w:sz w:val="23"/>
          <w:szCs w:val="23"/>
        </w:rPr>
      </w:pPr>
      <w:r w:rsidRPr="00323ADC">
        <w:rPr>
          <w:rFonts w:ascii="Arial" w:hAnsi="Arial" w:cs="Arial"/>
          <w:sz w:val="23"/>
          <w:szCs w:val="23"/>
        </w:rPr>
        <w:t xml:space="preserve">(2) </w:t>
      </w:r>
      <w:r w:rsidRPr="00323ADC">
        <w:rPr>
          <w:rFonts w:ascii="Arial" w:hAnsi="Arial" w:cs="Arial"/>
          <w:sz w:val="23"/>
          <w:szCs w:val="23"/>
        </w:rPr>
        <w:tab/>
        <w:t>Ανεξάρτητα από τις διατάξεις της υποπαραγράφου (α) της παραγράφου (1), το Υπουργικό Συμβούλιο μπορεί, σε ειδική περίπτωση, να εξουσιοδοτήσει το διορισμό με σύμβαση για ορισμένο χρονικό διάστημα προσώπου, που δεν είναι πολίτης της Δημοκρατίας.</w:t>
      </w:r>
    </w:p>
    <w:p w:rsidR="00DA4689" w:rsidRPr="00323ADC" w:rsidRDefault="00DA4689" w:rsidP="00DA4689">
      <w:pPr>
        <w:ind w:hanging="567"/>
        <w:jc w:val="both"/>
        <w:rPr>
          <w:rFonts w:ascii="Arial" w:hAnsi="Arial" w:cs="Arial"/>
          <w:sz w:val="23"/>
          <w:szCs w:val="23"/>
        </w:rPr>
      </w:pPr>
      <w:r w:rsidRPr="00323ADC">
        <w:rPr>
          <w:rFonts w:ascii="Arial" w:hAnsi="Arial" w:cs="Arial"/>
          <w:sz w:val="23"/>
          <w:szCs w:val="23"/>
        </w:rPr>
        <w:t>(3)</w:t>
      </w:r>
      <w:r w:rsidRPr="00323ADC">
        <w:rPr>
          <w:rFonts w:ascii="Arial" w:hAnsi="Arial" w:cs="Arial"/>
          <w:sz w:val="23"/>
          <w:szCs w:val="23"/>
        </w:rPr>
        <w:tab/>
        <w:t>Οι αναφερόμενες στην υποπαράγραφο (δ) της παραγράφου (1) καλή κατάσταση της υγείας, άρτια σωματική διάπλαση και σωματική και πνευματική καταλληλότητα του υποψηφίου για  να εκτελεί τα καθήκοντα με τα οποία θα απασχολείται μετά την πρόσληψή του, θα διαπιστώνονται με βάση τα κριτήρια που καθορίζονται στον Πίνακα «Α»των παρόντων Κανονισμών και όλες οι σχετικές ιατρικές εξετάσεις ή πιστοποιήσεις θα γίνονται δωρεάν.</w:t>
      </w:r>
    </w:p>
    <w:p w:rsidR="00DA4689" w:rsidRPr="00323ADC" w:rsidRDefault="00DA4689" w:rsidP="00DA4689">
      <w:pPr>
        <w:ind w:hanging="567"/>
        <w:jc w:val="both"/>
        <w:rPr>
          <w:rFonts w:ascii="Arial" w:hAnsi="Arial" w:cs="Arial"/>
          <w:sz w:val="23"/>
          <w:szCs w:val="23"/>
        </w:rPr>
      </w:pPr>
      <w:r w:rsidRPr="00323ADC">
        <w:rPr>
          <w:rFonts w:ascii="Arial" w:hAnsi="Arial" w:cs="Arial"/>
          <w:sz w:val="23"/>
          <w:szCs w:val="23"/>
        </w:rPr>
        <w:lastRenderedPageBreak/>
        <w:t>(4)</w:t>
      </w:r>
      <w:r w:rsidRPr="00323ADC">
        <w:rPr>
          <w:rFonts w:ascii="Arial" w:hAnsi="Arial" w:cs="Arial"/>
          <w:sz w:val="23"/>
          <w:szCs w:val="23"/>
        </w:rPr>
        <w:tab/>
        <w:t>Ο τύπος των ψυχομετρικών εργαλείων, που χρησιμοποιείται για τη διενέργεια των αναφερομένων στην υποπαράγραφο (ιδ) της παραγράφου (1) ψυχομετρικών εξετάσεων, ο τρόπος διεξαγωγής τους καθώς και τα αποδεκτά όρια βαθμολογίας τους, καθορίζονται από την αναφερόμενη στην πιο πάνω υποπαράγραφο Επιτροπή και γνωστοποιούνται κατά την προκήρυξη των θέσεων.</w:t>
      </w:r>
    </w:p>
    <w:p w:rsidR="00DA4689" w:rsidRPr="00323ADC" w:rsidRDefault="00DA4689" w:rsidP="00DA4689">
      <w:pPr>
        <w:ind w:hanging="567"/>
        <w:jc w:val="both"/>
        <w:rPr>
          <w:rFonts w:ascii="Arial" w:hAnsi="Arial" w:cs="Arial"/>
          <w:bCs/>
          <w:sz w:val="23"/>
          <w:szCs w:val="23"/>
        </w:rPr>
      </w:pPr>
      <w:r w:rsidRPr="00323ADC">
        <w:rPr>
          <w:rFonts w:ascii="Arial" w:hAnsi="Arial" w:cs="Arial"/>
          <w:sz w:val="23"/>
          <w:szCs w:val="23"/>
        </w:rPr>
        <w:t>(5)</w:t>
      </w:r>
      <w:r w:rsidRPr="00323ADC">
        <w:rPr>
          <w:rFonts w:ascii="Arial" w:hAnsi="Arial" w:cs="Arial"/>
          <w:sz w:val="23"/>
          <w:szCs w:val="23"/>
        </w:rPr>
        <w:tab/>
      </w:r>
      <w:r w:rsidRPr="00323ADC">
        <w:rPr>
          <w:rFonts w:ascii="Arial" w:hAnsi="Arial" w:cs="Arial"/>
          <w:bCs/>
          <w:sz w:val="23"/>
          <w:szCs w:val="23"/>
        </w:rPr>
        <w:t>Κανένας δεν διορίζεται στην Αστυνομία εκτός αν υποβληθεί σε έλεγχο νάρκοτεστ με αρνητικό αποτέλεσμα, ο οποίος διενεργείται από το Γενικό Χημείο του Κράτους μετά από λήψη αίματος ή τρίχας ή άλλου κατάλληλου μέσου:</w:t>
      </w:r>
    </w:p>
    <w:p w:rsidR="00DA4689" w:rsidRPr="00323ADC" w:rsidRDefault="00DA4689" w:rsidP="00DA4689">
      <w:pPr>
        <w:ind w:hanging="567"/>
        <w:jc w:val="both"/>
        <w:rPr>
          <w:rFonts w:ascii="Arial" w:hAnsi="Arial" w:cs="Arial"/>
          <w:bCs/>
          <w:sz w:val="23"/>
          <w:szCs w:val="23"/>
        </w:rPr>
      </w:pPr>
      <w:r w:rsidRPr="00323ADC">
        <w:rPr>
          <w:rFonts w:ascii="Arial" w:hAnsi="Arial" w:cs="Arial"/>
          <w:bCs/>
          <w:sz w:val="23"/>
          <w:szCs w:val="23"/>
        </w:rPr>
        <w:tab/>
        <w:t>Νοείται ότι κάθε υποψήφιος που περιλαμβάνεται στον Πίνακα Διοριστέων υποβάλλεται στον πιο πάνω έλεγχο, κατά τον ουσιώδη χρόνο πριν να του προσφερθεί διορισμός, και σε περίπτωση άρνησής του να παράσχει για έλεγχο το ενδεδειγμένο σε είδος και σε ποσότητα δείγμα, η αίτησή του για διορισμό απορρίπτεται και το όνομα του υποψηφίου διαγράφεται από τον Πίνακα Διοριστέων, ανεξάρτητα αν κατέχει τα προσόντα και ικανοποιεί όλες τις άλλες προϋποθέσεις που προβλέπονται στον περί Αστυνομίας Νόμο και τους παρόντες Κανονισμούς.</w:t>
      </w:r>
    </w:p>
    <w:p w:rsidR="00DA4689" w:rsidRPr="00323ADC" w:rsidRDefault="00DA4689" w:rsidP="00DA4689">
      <w:pPr>
        <w:ind w:hanging="567"/>
        <w:jc w:val="both"/>
        <w:rPr>
          <w:rFonts w:ascii="Arial" w:hAnsi="Arial" w:cs="Arial"/>
          <w:bCs/>
          <w:sz w:val="23"/>
          <w:szCs w:val="23"/>
        </w:rPr>
      </w:pPr>
    </w:p>
    <w:p w:rsidR="00DA4689" w:rsidRPr="00323ADC" w:rsidRDefault="00DA4689" w:rsidP="00DA4689">
      <w:pPr>
        <w:ind w:firstLine="79"/>
        <w:jc w:val="center"/>
        <w:rPr>
          <w:rFonts w:ascii="Arial" w:hAnsi="Arial" w:cs="Arial"/>
          <w:b/>
          <w:sz w:val="23"/>
          <w:szCs w:val="23"/>
          <w:u w:val="single"/>
        </w:rPr>
      </w:pPr>
      <w:r w:rsidRPr="00323ADC">
        <w:rPr>
          <w:rFonts w:ascii="Arial" w:hAnsi="Arial" w:cs="Arial"/>
          <w:b/>
          <w:sz w:val="23"/>
          <w:szCs w:val="23"/>
          <w:u w:val="single"/>
        </w:rPr>
        <w:t>Υποψήφιος για διορισμό στην Αστυνομία ως ειδικός α</w:t>
      </w:r>
      <w:r w:rsidRPr="00323ADC">
        <w:rPr>
          <w:rFonts w:ascii="Arial" w:hAnsi="Arial" w:cs="Arial"/>
          <w:b/>
          <w:bCs/>
          <w:sz w:val="23"/>
          <w:szCs w:val="23"/>
          <w:u w:val="single"/>
        </w:rPr>
        <w:t xml:space="preserve">στυνομικός </w:t>
      </w:r>
      <w:r w:rsidRPr="00323ADC">
        <w:rPr>
          <w:rFonts w:ascii="Arial" w:hAnsi="Arial" w:cs="Arial"/>
          <w:b/>
          <w:sz w:val="23"/>
          <w:szCs w:val="23"/>
          <w:u w:val="single"/>
        </w:rPr>
        <w:t>πρέπει:-</w:t>
      </w:r>
    </w:p>
    <w:p w:rsidR="00DA4689" w:rsidRPr="00323ADC" w:rsidRDefault="00DA4689" w:rsidP="00DA4689">
      <w:pPr>
        <w:pStyle w:val="ListParagraph"/>
        <w:numPr>
          <w:ilvl w:val="0"/>
          <w:numId w:val="6"/>
        </w:numPr>
        <w:tabs>
          <w:tab w:val="left" w:pos="567"/>
        </w:tabs>
        <w:ind w:left="0" w:hanging="567"/>
        <w:rPr>
          <w:rFonts w:ascii="Arial" w:hAnsi="Arial" w:cs="Arial"/>
          <w:sz w:val="23"/>
          <w:szCs w:val="23"/>
        </w:rPr>
      </w:pPr>
      <w:r w:rsidRPr="00323ADC">
        <w:rPr>
          <w:rFonts w:ascii="Arial" w:hAnsi="Arial" w:cs="Arial"/>
          <w:sz w:val="23"/>
          <w:szCs w:val="23"/>
        </w:rPr>
        <w:t>(α)</w:t>
      </w:r>
      <w:r w:rsidRPr="00323ADC">
        <w:rPr>
          <w:rFonts w:ascii="Arial" w:hAnsi="Arial" w:cs="Arial"/>
          <w:sz w:val="23"/>
          <w:szCs w:val="23"/>
        </w:rPr>
        <w:tab/>
        <w:t>να είναι πολίτης της Δημοκρατίαςֹ</w:t>
      </w:r>
    </w:p>
    <w:p w:rsidR="00DA4689" w:rsidRPr="00323ADC" w:rsidRDefault="00DA4689" w:rsidP="00DA4689">
      <w:pPr>
        <w:tabs>
          <w:tab w:val="left" w:pos="453"/>
        </w:tabs>
        <w:ind w:left="567" w:hanging="567"/>
        <w:rPr>
          <w:rFonts w:ascii="Arial" w:hAnsi="Arial" w:cs="Arial"/>
          <w:sz w:val="23"/>
          <w:szCs w:val="23"/>
        </w:rPr>
      </w:pPr>
      <w:r w:rsidRPr="00323ADC">
        <w:rPr>
          <w:rFonts w:ascii="Arial" w:hAnsi="Arial" w:cs="Arial"/>
          <w:sz w:val="23"/>
          <w:szCs w:val="23"/>
        </w:rPr>
        <w:t xml:space="preserve">(β) </w:t>
      </w:r>
      <w:r w:rsidRPr="00323ADC">
        <w:rPr>
          <w:rFonts w:ascii="Arial" w:hAnsi="Arial" w:cs="Arial"/>
          <w:sz w:val="23"/>
          <w:szCs w:val="23"/>
        </w:rPr>
        <w:tab/>
      </w:r>
      <w:r w:rsidRPr="00323ADC">
        <w:rPr>
          <w:rFonts w:ascii="Arial" w:hAnsi="Arial" w:cs="Arial"/>
          <w:sz w:val="23"/>
          <w:szCs w:val="23"/>
        </w:rPr>
        <w:tab/>
        <w:t xml:space="preserve">να παρουσιάσει ικανοποιητικές συστάσεις αναφορικά με το χαρακτήρα </w:t>
      </w:r>
      <w:r w:rsidRPr="00323ADC">
        <w:rPr>
          <w:rFonts w:ascii="Arial" w:hAnsi="Arial" w:cs="Arial"/>
          <w:bCs/>
          <w:sz w:val="23"/>
          <w:szCs w:val="23"/>
        </w:rPr>
        <w:t>και τη διαγωγή του</w:t>
      </w:r>
      <w:r w:rsidRPr="00323ADC">
        <w:rPr>
          <w:rFonts w:ascii="Arial" w:hAnsi="Arial" w:cs="Arial"/>
          <w:sz w:val="23"/>
          <w:szCs w:val="23"/>
        </w:rPr>
        <w:t>˙</w:t>
      </w:r>
    </w:p>
    <w:p w:rsidR="00DA4689" w:rsidRPr="00323ADC" w:rsidRDefault="00DA4689" w:rsidP="00DA4689">
      <w:pPr>
        <w:pStyle w:val="BodyTextIndent3"/>
        <w:tabs>
          <w:tab w:val="clear" w:pos="453"/>
        </w:tabs>
        <w:spacing w:line="240" w:lineRule="auto"/>
        <w:ind w:left="567" w:hanging="567"/>
        <w:jc w:val="both"/>
        <w:rPr>
          <w:rFonts w:cs="Arial"/>
          <w:color w:val="auto"/>
          <w:sz w:val="23"/>
          <w:szCs w:val="23"/>
          <w:vertAlign w:val="superscript"/>
        </w:rPr>
      </w:pPr>
      <w:r w:rsidRPr="00323ADC">
        <w:rPr>
          <w:rFonts w:cs="Arial"/>
          <w:color w:val="auto"/>
          <w:sz w:val="23"/>
          <w:szCs w:val="23"/>
        </w:rPr>
        <w:t>(γ)</w:t>
      </w:r>
      <w:r w:rsidRPr="00323ADC">
        <w:rPr>
          <w:rFonts w:cs="Arial"/>
          <w:color w:val="auto"/>
          <w:sz w:val="23"/>
          <w:szCs w:val="23"/>
        </w:rPr>
        <w:tab/>
        <w:t>να έχει συμπληρώσει το δέκατο όγδοο έτος της ηλικίας του</w:t>
      </w:r>
      <w:r w:rsidRPr="00323ADC">
        <w:rPr>
          <w:rFonts w:cs="Arial"/>
          <w:color w:val="auto"/>
          <w:sz w:val="23"/>
          <w:szCs w:val="23"/>
          <w:vertAlign w:val="superscript"/>
        </w:rPr>
        <w:t>.</w:t>
      </w:r>
    </w:p>
    <w:p w:rsidR="00DA4689" w:rsidRPr="00323ADC" w:rsidRDefault="00DA4689" w:rsidP="00DA4689">
      <w:pPr>
        <w:pStyle w:val="BodyTextIndent"/>
        <w:spacing w:line="240" w:lineRule="auto"/>
        <w:ind w:left="567" w:hanging="567"/>
        <w:jc w:val="both"/>
        <w:rPr>
          <w:rFonts w:cs="Arial"/>
          <w:color w:val="auto"/>
          <w:sz w:val="23"/>
          <w:szCs w:val="23"/>
        </w:rPr>
      </w:pPr>
      <w:r w:rsidRPr="00323ADC">
        <w:rPr>
          <w:rFonts w:cs="Arial"/>
          <w:color w:val="auto"/>
          <w:sz w:val="23"/>
          <w:szCs w:val="23"/>
        </w:rPr>
        <w:t xml:space="preserve">(δ) </w:t>
      </w:r>
      <w:r w:rsidRPr="00323ADC">
        <w:rPr>
          <w:rFonts w:cs="Arial"/>
          <w:color w:val="auto"/>
          <w:sz w:val="23"/>
          <w:szCs w:val="23"/>
        </w:rPr>
        <w:tab/>
      </w:r>
      <w:r w:rsidRPr="00323ADC">
        <w:rPr>
          <w:rFonts w:cs="Arial"/>
          <w:color w:val="auto"/>
          <w:sz w:val="23"/>
          <w:szCs w:val="23"/>
        </w:rPr>
        <w:tab/>
        <w:t>να πιστοποιείται ύστερα από εξέταση από κυβερνητικό ιατρικό λειτουργό η καλή κατάσταση της υγείας του, η άρτια σωματική διάπλασή του και η σωματική και πνευματική του καταλληλότητα για να εκτελεί τα καθήκοντα στα οποία θα απασχολείται μετά την πρόσληψή του. Μεταξύ άλλων πρέπει:-</w:t>
      </w:r>
    </w:p>
    <w:p w:rsidR="00DA4689" w:rsidRPr="00323ADC" w:rsidRDefault="00DA4689" w:rsidP="00DA4689">
      <w:pPr>
        <w:pStyle w:val="BodyTextIndent"/>
        <w:spacing w:line="240" w:lineRule="auto"/>
        <w:ind w:left="567" w:hanging="567"/>
        <w:jc w:val="both"/>
        <w:rPr>
          <w:rFonts w:cs="Arial"/>
          <w:color w:val="auto"/>
          <w:sz w:val="23"/>
          <w:szCs w:val="23"/>
        </w:rPr>
      </w:pPr>
    </w:p>
    <w:p w:rsidR="00DA4689" w:rsidRPr="00323ADC" w:rsidRDefault="00DA4689" w:rsidP="00DA4689">
      <w:pPr>
        <w:numPr>
          <w:ilvl w:val="0"/>
          <w:numId w:val="1"/>
        </w:numPr>
        <w:tabs>
          <w:tab w:val="clear" w:pos="2561"/>
        </w:tabs>
        <w:spacing w:after="0" w:line="240" w:lineRule="auto"/>
        <w:ind w:left="1134" w:hanging="567"/>
        <w:jc w:val="both"/>
        <w:rPr>
          <w:rFonts w:ascii="Arial" w:hAnsi="Arial" w:cs="Arial"/>
          <w:sz w:val="23"/>
          <w:szCs w:val="23"/>
        </w:rPr>
      </w:pPr>
      <w:r w:rsidRPr="00323ADC">
        <w:rPr>
          <w:rFonts w:ascii="Arial" w:hAnsi="Arial" w:cs="Arial"/>
          <w:sz w:val="23"/>
          <w:szCs w:val="23"/>
        </w:rPr>
        <w:t>να διαπιστωθεί η καλή όρασή του με ή χωρίς τη χρήση διορθωτικών φακών και η καλή ακοή του χωρίς τη χρήση ακουστικών</w:t>
      </w:r>
      <w:r w:rsidRPr="00323ADC">
        <w:rPr>
          <w:rFonts w:ascii="Arial" w:hAnsi="Arial" w:cs="Arial"/>
          <w:sz w:val="23"/>
          <w:szCs w:val="23"/>
        </w:rPr>
        <w:sym w:font="Symbol" w:char="F0D7"/>
      </w:r>
    </w:p>
    <w:p w:rsidR="00DA4689" w:rsidRPr="00323ADC" w:rsidRDefault="00DA4689" w:rsidP="00DA4689">
      <w:pPr>
        <w:numPr>
          <w:ilvl w:val="0"/>
          <w:numId w:val="1"/>
        </w:numPr>
        <w:tabs>
          <w:tab w:val="clear" w:pos="2561"/>
        </w:tabs>
        <w:spacing w:after="0" w:line="240" w:lineRule="auto"/>
        <w:ind w:left="1134" w:hanging="567"/>
        <w:jc w:val="both"/>
        <w:rPr>
          <w:rFonts w:ascii="Arial" w:hAnsi="Arial" w:cs="Arial"/>
          <w:sz w:val="23"/>
          <w:szCs w:val="23"/>
        </w:rPr>
      </w:pPr>
      <w:r w:rsidRPr="00323ADC">
        <w:rPr>
          <w:rFonts w:ascii="Arial" w:hAnsi="Arial" w:cs="Arial"/>
          <w:sz w:val="23"/>
          <w:szCs w:val="23"/>
        </w:rPr>
        <w:t>να διαπιστωθεί ότι δεν υποφέρει από αχρωματοψία, πλατυποδία ή οποιαδήποτε σωματική αναπηρία ή παραμόρφωση του σώματός του ή μέλος αυτού˙</w:t>
      </w:r>
    </w:p>
    <w:p w:rsidR="00DA4689" w:rsidRPr="00323ADC" w:rsidRDefault="00DA4689" w:rsidP="00DA4689">
      <w:pPr>
        <w:numPr>
          <w:ilvl w:val="0"/>
          <w:numId w:val="1"/>
        </w:numPr>
        <w:tabs>
          <w:tab w:val="num" w:pos="1949"/>
        </w:tabs>
        <w:spacing w:after="0" w:line="240" w:lineRule="auto"/>
        <w:ind w:left="1134" w:hanging="567"/>
        <w:jc w:val="both"/>
        <w:rPr>
          <w:rFonts w:ascii="Arial" w:hAnsi="Arial" w:cs="Arial"/>
          <w:sz w:val="23"/>
          <w:szCs w:val="23"/>
        </w:rPr>
      </w:pPr>
      <w:r w:rsidRPr="00323ADC">
        <w:rPr>
          <w:rFonts w:ascii="Arial" w:hAnsi="Arial" w:cs="Arial"/>
          <w:sz w:val="23"/>
          <w:szCs w:val="23"/>
        </w:rPr>
        <w:t>να διαπιστωθεί γενικά η σωματική και πνευματική καταλληλότητά του</w:t>
      </w:r>
      <w:r w:rsidRPr="00323ADC">
        <w:rPr>
          <w:rFonts w:ascii="Arial" w:hAnsi="Arial" w:cs="Arial"/>
          <w:sz w:val="23"/>
          <w:szCs w:val="23"/>
        </w:rPr>
        <w:sym w:font="Symbol" w:char="F0D7"/>
      </w:r>
    </w:p>
    <w:p w:rsidR="00DA4689" w:rsidRPr="00323ADC" w:rsidRDefault="00DA4689" w:rsidP="00DA4689">
      <w:pPr>
        <w:ind w:left="567" w:hanging="567"/>
        <w:jc w:val="both"/>
        <w:rPr>
          <w:rFonts w:ascii="Arial" w:hAnsi="Arial" w:cs="Arial"/>
          <w:sz w:val="23"/>
          <w:szCs w:val="23"/>
        </w:rPr>
      </w:pPr>
    </w:p>
    <w:p w:rsidR="00DA4689" w:rsidRPr="00323ADC" w:rsidRDefault="00DA4689" w:rsidP="00DA4689">
      <w:pPr>
        <w:ind w:left="567" w:hanging="567"/>
        <w:jc w:val="both"/>
        <w:rPr>
          <w:rFonts w:ascii="Arial" w:hAnsi="Arial" w:cs="Arial"/>
          <w:sz w:val="23"/>
          <w:szCs w:val="23"/>
        </w:rPr>
      </w:pPr>
      <w:r w:rsidRPr="00323ADC">
        <w:rPr>
          <w:rFonts w:ascii="Arial" w:hAnsi="Arial" w:cs="Arial"/>
          <w:sz w:val="23"/>
          <w:szCs w:val="23"/>
        </w:rPr>
        <w:t xml:space="preserve">(ε)  </w:t>
      </w:r>
      <w:r w:rsidRPr="00323ADC">
        <w:rPr>
          <w:rFonts w:ascii="Arial" w:hAnsi="Arial" w:cs="Arial"/>
          <w:sz w:val="23"/>
          <w:szCs w:val="23"/>
        </w:rPr>
        <w:tab/>
        <w:t>να είναι κάτοχος απολυτηρίου αναγνωρισμένης Σχολής Μέσης Εκπαίδευσης</w:t>
      </w:r>
      <w:r w:rsidRPr="00323ADC">
        <w:rPr>
          <w:rFonts w:ascii="Arial" w:hAnsi="Arial" w:cs="Arial"/>
          <w:sz w:val="23"/>
          <w:szCs w:val="23"/>
          <w:vertAlign w:val="superscript"/>
        </w:rPr>
        <w:t>.</w:t>
      </w:r>
    </w:p>
    <w:p w:rsidR="00DA4689" w:rsidRPr="00323ADC" w:rsidRDefault="00DA4689" w:rsidP="00DA4689">
      <w:pPr>
        <w:ind w:left="567" w:hanging="567"/>
        <w:jc w:val="both"/>
        <w:rPr>
          <w:rFonts w:ascii="Arial" w:hAnsi="Arial" w:cs="Arial"/>
          <w:bCs/>
          <w:sz w:val="23"/>
          <w:szCs w:val="23"/>
        </w:rPr>
      </w:pPr>
      <w:r w:rsidRPr="00323ADC">
        <w:rPr>
          <w:rFonts w:ascii="Arial" w:hAnsi="Arial" w:cs="Arial"/>
          <w:sz w:val="23"/>
          <w:szCs w:val="23"/>
        </w:rPr>
        <w:t xml:space="preserve">(στ) </w:t>
      </w:r>
      <w:r w:rsidRPr="00323ADC">
        <w:rPr>
          <w:rFonts w:ascii="Arial" w:hAnsi="Arial" w:cs="Arial"/>
          <w:sz w:val="23"/>
          <w:szCs w:val="23"/>
        </w:rPr>
        <w:tab/>
      </w:r>
      <w:r w:rsidRPr="00323ADC">
        <w:rPr>
          <w:rFonts w:ascii="Arial" w:hAnsi="Arial" w:cs="Arial"/>
          <w:bCs/>
          <w:sz w:val="23"/>
          <w:szCs w:val="23"/>
        </w:rPr>
        <w:t>να έχει επιτύχει σε γραπτή εξέταση, που διεξάγεται σύμφωνα με τις διατάξεις των παρόντων Κανονισμών, και να έχει συγκεντρώσει συνολική γενική βαθμολογία 50% τουλάχιστο κατά μέσο όρο και στο καθένα από τα θέματα που περιλαμβάνονται στην εξέταση όχι λιγότερο του 40% της βαθμολογίας</w:t>
      </w:r>
      <w:r w:rsidRPr="00323ADC">
        <w:rPr>
          <w:rFonts w:ascii="Arial" w:hAnsi="Arial" w:cs="Arial"/>
          <w:bCs/>
          <w:sz w:val="23"/>
          <w:szCs w:val="23"/>
        </w:rPr>
        <w:sym w:font="Symbol" w:char="F0D7"/>
      </w:r>
    </w:p>
    <w:p w:rsidR="00DA4689" w:rsidRPr="00323ADC" w:rsidRDefault="00DA4689" w:rsidP="00DA4689">
      <w:pPr>
        <w:ind w:left="567" w:hanging="567"/>
        <w:jc w:val="both"/>
        <w:rPr>
          <w:rFonts w:ascii="Arial" w:hAnsi="Arial" w:cs="Arial"/>
          <w:sz w:val="23"/>
          <w:szCs w:val="23"/>
        </w:rPr>
      </w:pPr>
      <w:r w:rsidRPr="00323ADC">
        <w:rPr>
          <w:rFonts w:ascii="Arial" w:hAnsi="Arial" w:cs="Arial"/>
          <w:sz w:val="23"/>
          <w:szCs w:val="23"/>
        </w:rPr>
        <w:lastRenderedPageBreak/>
        <w:t>(ζ)</w:t>
      </w:r>
      <w:r w:rsidRPr="00323ADC">
        <w:rPr>
          <w:rFonts w:ascii="Arial" w:hAnsi="Arial" w:cs="Arial"/>
          <w:sz w:val="23"/>
          <w:szCs w:val="23"/>
        </w:rPr>
        <w:tab/>
        <w:t>να παρέχει τις πληροφορίες που πιθανό να απαιτηθούν αναφορικά με το παρελθόν ή την προγενέστερη του εργασία ή οποιοδήποτε άλλο ζήτημα που αφορά τον διορισμό του στην Αστυνομία:</w:t>
      </w:r>
    </w:p>
    <w:p w:rsidR="00DA4689" w:rsidRPr="00323ADC" w:rsidRDefault="00DA4689" w:rsidP="00DA4689">
      <w:pPr>
        <w:tabs>
          <w:tab w:val="left" w:pos="453"/>
        </w:tabs>
        <w:ind w:left="567" w:hanging="567"/>
        <w:jc w:val="both"/>
        <w:rPr>
          <w:rFonts w:ascii="Arial" w:hAnsi="Arial" w:cs="Arial"/>
          <w:sz w:val="23"/>
          <w:szCs w:val="23"/>
        </w:rPr>
      </w:pPr>
      <w:r w:rsidRPr="00323ADC">
        <w:rPr>
          <w:rFonts w:ascii="Arial" w:hAnsi="Arial" w:cs="Arial"/>
          <w:sz w:val="23"/>
          <w:szCs w:val="23"/>
        </w:rPr>
        <w:t xml:space="preserve">         Νοείται ότι αν οποιοσδήποτε υποψήφιος στην αίτηση του ή σε σχέση με την αίτησή του για διορισμό προβαίνει σε οποιαδήποτε ψευδή δήλωση και ακολούθως διορίζεται στην Αστυνομία, διαπράττει ποινικό αδίκημα και σε περίπτωση καταδίκης του απολύεται από την Αστυνομία</w:t>
      </w:r>
      <w:r w:rsidRPr="00323ADC">
        <w:rPr>
          <w:rFonts w:ascii="Arial" w:hAnsi="Arial" w:cs="Arial"/>
          <w:sz w:val="23"/>
          <w:szCs w:val="23"/>
        </w:rPr>
        <w:sym w:font="Symbol" w:char="F0D7"/>
      </w:r>
    </w:p>
    <w:p w:rsidR="00DA4689" w:rsidRPr="00323ADC" w:rsidRDefault="00DA4689" w:rsidP="00DA4689">
      <w:pPr>
        <w:tabs>
          <w:tab w:val="left" w:pos="453"/>
        </w:tabs>
        <w:ind w:left="567" w:hanging="567"/>
        <w:jc w:val="both"/>
        <w:rPr>
          <w:rFonts w:ascii="Arial" w:hAnsi="Arial" w:cs="Arial"/>
          <w:sz w:val="23"/>
          <w:szCs w:val="23"/>
        </w:rPr>
      </w:pPr>
      <w:r w:rsidRPr="00323ADC">
        <w:rPr>
          <w:rFonts w:ascii="Arial" w:hAnsi="Arial" w:cs="Arial"/>
          <w:sz w:val="23"/>
          <w:szCs w:val="23"/>
        </w:rPr>
        <w:t>(η)   να έχει εκπληρώσει τις στρατιωτικές του υποχρεώσεις ή να έχει νόμιμα απαλλαγεί από αυτές, όχι όμως για λόγους υγείαςֹ</w:t>
      </w:r>
    </w:p>
    <w:p w:rsidR="00DA4689" w:rsidRPr="00323ADC" w:rsidRDefault="00DA4689" w:rsidP="00DA4689">
      <w:pPr>
        <w:ind w:left="567" w:hanging="567"/>
        <w:jc w:val="both"/>
        <w:rPr>
          <w:rFonts w:ascii="Arial" w:hAnsi="Arial" w:cs="Arial"/>
          <w:b/>
          <w:sz w:val="23"/>
          <w:szCs w:val="23"/>
          <w:u w:val="single"/>
        </w:rPr>
      </w:pPr>
      <w:r w:rsidRPr="00323ADC">
        <w:rPr>
          <w:rFonts w:ascii="Arial" w:hAnsi="Arial" w:cs="Arial"/>
          <w:sz w:val="23"/>
          <w:szCs w:val="23"/>
        </w:rPr>
        <w:t>(θ)   να μην έχει απολυθεί ή να μην έχουν τερματιστεί οι υπηρεσίες του από τη δημόσια υπηρεσία της Δημοκρατίας ή από οργανισμό δημοσίου δικαίου για ποινικό αδίκημα ή πειθαρχικό παράπτωμα</w:t>
      </w:r>
    </w:p>
    <w:p w:rsidR="00DA4689" w:rsidRPr="00323ADC" w:rsidRDefault="00DA4689" w:rsidP="00DA4689">
      <w:pPr>
        <w:pStyle w:val="BodyTextIndent3"/>
        <w:tabs>
          <w:tab w:val="clear" w:pos="453"/>
        </w:tabs>
        <w:spacing w:line="240" w:lineRule="auto"/>
        <w:ind w:left="567" w:hanging="567"/>
        <w:jc w:val="both"/>
        <w:rPr>
          <w:rFonts w:cs="Arial"/>
          <w:bCs/>
          <w:color w:val="auto"/>
          <w:sz w:val="23"/>
          <w:szCs w:val="23"/>
        </w:rPr>
      </w:pPr>
      <w:r w:rsidRPr="00323ADC">
        <w:rPr>
          <w:rFonts w:cs="Arial"/>
          <w:bCs/>
          <w:color w:val="auto"/>
          <w:sz w:val="23"/>
          <w:szCs w:val="23"/>
        </w:rPr>
        <w:t xml:space="preserve">(ι)  </w:t>
      </w:r>
      <w:r w:rsidRPr="00323ADC">
        <w:rPr>
          <w:rFonts w:cs="Arial"/>
          <w:bCs/>
          <w:color w:val="auto"/>
          <w:sz w:val="23"/>
          <w:szCs w:val="23"/>
        </w:rPr>
        <w:tab/>
        <w:t>να μην έχει καταδικαστεί για αδίκημα σοβαρής μορφής που ενέχει έλλειψη τιμιότητας ή ηθικής αισχρότητας˙</w:t>
      </w:r>
    </w:p>
    <w:p w:rsidR="00DA4689" w:rsidRPr="00323ADC" w:rsidRDefault="00DA4689" w:rsidP="00DA4689">
      <w:pPr>
        <w:pStyle w:val="BodyTextIndent3"/>
        <w:spacing w:line="240" w:lineRule="auto"/>
        <w:ind w:left="567" w:hanging="567"/>
        <w:jc w:val="both"/>
        <w:rPr>
          <w:rFonts w:cs="Arial"/>
          <w:bCs/>
          <w:color w:val="auto"/>
          <w:sz w:val="23"/>
          <w:szCs w:val="23"/>
        </w:rPr>
      </w:pPr>
    </w:p>
    <w:p w:rsidR="00DA4689" w:rsidRPr="00323ADC" w:rsidRDefault="00DA4689" w:rsidP="00DA4689">
      <w:pPr>
        <w:pStyle w:val="BodyTextIndent3"/>
        <w:tabs>
          <w:tab w:val="clear" w:pos="453"/>
        </w:tabs>
        <w:spacing w:line="240" w:lineRule="auto"/>
        <w:ind w:left="567" w:hanging="567"/>
        <w:jc w:val="both"/>
        <w:rPr>
          <w:rFonts w:cs="Arial"/>
          <w:bCs/>
          <w:color w:val="auto"/>
          <w:sz w:val="23"/>
          <w:szCs w:val="23"/>
        </w:rPr>
      </w:pPr>
      <w:r w:rsidRPr="00323ADC">
        <w:rPr>
          <w:rFonts w:cs="Arial"/>
          <w:bCs/>
          <w:color w:val="auto"/>
          <w:sz w:val="23"/>
          <w:szCs w:val="23"/>
        </w:rPr>
        <w:t>(ια) να έχει επιτύχει σε δοκιμασία αθλητικών γυμναστικών αγωνισμάτων, το απαιτούμενο επίπεδο των οποίων καθορίζεται στον Πίνακα Β΄ των περί Αστυνομίας (Γενικών) Κανονισμών, που διεξάγονται από Επιτροπή που συγκροτείται από τον Αρχηγό για το σκοπό αυτό, στην οποία συμμετέχουν και μέλη του Κέντρου Αθλητικών και Αθλητιατρικών Ερευνών του Κυπριακού Οργανισμού Αθλητισμού˙</w:t>
      </w:r>
    </w:p>
    <w:p w:rsidR="00DA4689" w:rsidRPr="00323ADC" w:rsidRDefault="00DA4689" w:rsidP="00DA4689">
      <w:pPr>
        <w:pStyle w:val="BodyTextIndent3"/>
        <w:spacing w:line="240" w:lineRule="auto"/>
        <w:ind w:left="0" w:firstLine="0"/>
        <w:jc w:val="both"/>
        <w:rPr>
          <w:rFonts w:cs="Arial"/>
          <w:bCs/>
          <w:color w:val="auto"/>
          <w:sz w:val="23"/>
          <w:szCs w:val="23"/>
        </w:rPr>
      </w:pPr>
    </w:p>
    <w:p w:rsidR="00DA4689" w:rsidRPr="00323ADC" w:rsidRDefault="00DA4689" w:rsidP="00DA4689">
      <w:pPr>
        <w:pStyle w:val="BodyTextIndent3"/>
        <w:tabs>
          <w:tab w:val="clear" w:pos="453"/>
        </w:tabs>
        <w:spacing w:line="240" w:lineRule="auto"/>
        <w:ind w:left="567" w:hanging="567"/>
        <w:jc w:val="both"/>
        <w:rPr>
          <w:rFonts w:cs="Arial"/>
          <w:bCs/>
          <w:color w:val="auto"/>
          <w:sz w:val="23"/>
          <w:szCs w:val="23"/>
        </w:rPr>
      </w:pPr>
      <w:r w:rsidRPr="00323ADC">
        <w:rPr>
          <w:rFonts w:cs="Arial"/>
          <w:bCs/>
          <w:color w:val="auto"/>
          <w:sz w:val="23"/>
          <w:szCs w:val="23"/>
        </w:rPr>
        <w:t>(ιβ)</w:t>
      </w:r>
      <w:r w:rsidRPr="00323ADC">
        <w:rPr>
          <w:rFonts w:cs="Arial"/>
          <w:bCs/>
          <w:color w:val="auto"/>
          <w:sz w:val="23"/>
          <w:szCs w:val="23"/>
        </w:rPr>
        <w:tab/>
        <w:t>να έχει Δείκτη Μάζας Σώματος λιγότερο του τριάντα (30):</w:t>
      </w:r>
    </w:p>
    <w:p w:rsidR="00DA4689" w:rsidRPr="00323ADC" w:rsidRDefault="00DA4689" w:rsidP="00DA4689">
      <w:pPr>
        <w:pStyle w:val="BodyTextIndent3"/>
        <w:tabs>
          <w:tab w:val="left" w:pos="1845"/>
        </w:tabs>
        <w:spacing w:line="240" w:lineRule="auto"/>
        <w:ind w:left="0" w:firstLine="0"/>
        <w:jc w:val="both"/>
        <w:rPr>
          <w:rFonts w:cs="Arial"/>
          <w:bCs/>
          <w:color w:val="auto"/>
          <w:sz w:val="23"/>
          <w:szCs w:val="23"/>
        </w:rPr>
      </w:pPr>
      <w:r w:rsidRPr="00323ADC">
        <w:rPr>
          <w:rFonts w:cs="Arial"/>
          <w:bCs/>
          <w:color w:val="auto"/>
          <w:sz w:val="23"/>
          <w:szCs w:val="23"/>
        </w:rPr>
        <w:tab/>
      </w:r>
    </w:p>
    <w:p w:rsidR="00DA4689" w:rsidRPr="00323ADC" w:rsidRDefault="00DA4689" w:rsidP="00DA4689">
      <w:pPr>
        <w:pStyle w:val="BodyTextIndent3"/>
        <w:tabs>
          <w:tab w:val="clear" w:pos="453"/>
        </w:tabs>
        <w:spacing w:line="240" w:lineRule="auto"/>
        <w:ind w:left="567" w:firstLine="0"/>
        <w:jc w:val="both"/>
        <w:rPr>
          <w:rFonts w:cs="Arial"/>
          <w:bCs/>
          <w:color w:val="auto"/>
          <w:sz w:val="23"/>
          <w:szCs w:val="23"/>
        </w:rPr>
      </w:pPr>
      <w:r w:rsidRPr="00323ADC">
        <w:rPr>
          <w:rFonts w:cs="Arial"/>
          <w:bCs/>
          <w:color w:val="auto"/>
          <w:sz w:val="23"/>
          <w:szCs w:val="23"/>
        </w:rPr>
        <w:t>Νοείται ότι, ο Δείκτης Μάζας Σώματος υπολογίζεται διαιρώντας το σωματικό βάρος του υποψήφιου, σε κιλά, με το τετράγωνο του ύψους αυτού, σε μέτρα (ΔΜΣ= βάρος : ύψος²)˙</w:t>
      </w:r>
    </w:p>
    <w:p w:rsidR="00DA4689" w:rsidRPr="00323ADC" w:rsidRDefault="00DA4689" w:rsidP="00DA4689">
      <w:pPr>
        <w:pStyle w:val="BodyTextIndent3"/>
        <w:tabs>
          <w:tab w:val="left" w:pos="1845"/>
        </w:tabs>
        <w:spacing w:line="240" w:lineRule="auto"/>
        <w:ind w:left="0" w:firstLine="0"/>
        <w:jc w:val="both"/>
        <w:rPr>
          <w:rFonts w:cs="Arial"/>
          <w:bCs/>
          <w:color w:val="auto"/>
          <w:sz w:val="23"/>
          <w:szCs w:val="23"/>
        </w:rPr>
      </w:pPr>
    </w:p>
    <w:p w:rsidR="00DA4689" w:rsidRPr="00323ADC" w:rsidRDefault="00DA4689" w:rsidP="00DA4689">
      <w:pPr>
        <w:pStyle w:val="BodyTextIndent3"/>
        <w:tabs>
          <w:tab w:val="clear" w:pos="453"/>
        </w:tabs>
        <w:spacing w:line="240" w:lineRule="auto"/>
        <w:ind w:left="567" w:hanging="567"/>
        <w:jc w:val="both"/>
        <w:rPr>
          <w:rFonts w:cs="Arial"/>
          <w:bCs/>
          <w:color w:val="auto"/>
          <w:sz w:val="23"/>
          <w:szCs w:val="23"/>
        </w:rPr>
      </w:pPr>
      <w:r w:rsidRPr="00323ADC">
        <w:rPr>
          <w:rFonts w:cs="Arial"/>
          <w:bCs/>
          <w:color w:val="auto"/>
          <w:sz w:val="23"/>
          <w:szCs w:val="23"/>
        </w:rPr>
        <w:t xml:space="preserve">(ιγ) </w:t>
      </w:r>
      <w:r w:rsidRPr="00323ADC">
        <w:rPr>
          <w:rFonts w:cs="Arial"/>
          <w:bCs/>
          <w:color w:val="auto"/>
          <w:sz w:val="23"/>
          <w:szCs w:val="23"/>
        </w:rPr>
        <w:tab/>
        <w:t xml:space="preserve">να έχει επιτύχει σε ψυχομετρικές εξετάσεις που διεξάγονται από Επιτροπή, η οποία διορίζεται από τον Αρχηγό Αστυνομίας για το σκοπό αυτό και αποτελείται από ένα (1) Ανώτερο Αξιωματικό της Αστυνομίας, ένα (1) εγγεγραμμένο ψυχίατρο και δύο (2) εγγεγραμμένους κλινικούς ψυχολόγους ή ένα (1) εγγεγραμμένο κλινικό ψυχολόγο και ένα (1) ακαδημαϊκό ψυχολόγο, νοουμένου ότι υπάρχει στη Δημοκρατία διαθέσιμος. </w:t>
      </w:r>
    </w:p>
    <w:p w:rsidR="00DA4689" w:rsidRPr="00323ADC" w:rsidRDefault="00DA4689" w:rsidP="00DA4689">
      <w:pPr>
        <w:pStyle w:val="BodyTextIndent3"/>
        <w:spacing w:line="240" w:lineRule="auto"/>
        <w:ind w:left="0" w:firstLine="0"/>
        <w:jc w:val="both"/>
        <w:rPr>
          <w:rFonts w:cs="Arial"/>
          <w:bCs/>
          <w:color w:val="auto"/>
          <w:sz w:val="23"/>
          <w:szCs w:val="23"/>
        </w:rPr>
      </w:pPr>
    </w:p>
    <w:p w:rsidR="00DA4689" w:rsidRPr="00323ADC" w:rsidRDefault="00DA4689" w:rsidP="00DA4689">
      <w:pPr>
        <w:tabs>
          <w:tab w:val="left" w:pos="453"/>
        </w:tabs>
        <w:ind w:hanging="567"/>
        <w:jc w:val="both"/>
        <w:rPr>
          <w:rFonts w:ascii="Arial" w:hAnsi="Arial" w:cs="Arial"/>
          <w:bCs/>
          <w:sz w:val="23"/>
          <w:szCs w:val="23"/>
        </w:rPr>
      </w:pPr>
      <w:r w:rsidRPr="00323ADC">
        <w:rPr>
          <w:rFonts w:ascii="Arial" w:hAnsi="Arial" w:cs="Arial"/>
          <w:bCs/>
          <w:sz w:val="23"/>
          <w:szCs w:val="23"/>
        </w:rPr>
        <w:t>(2)</w:t>
      </w:r>
      <w:r w:rsidRPr="00323ADC">
        <w:rPr>
          <w:rFonts w:ascii="Arial" w:hAnsi="Arial" w:cs="Arial"/>
          <w:bCs/>
          <w:sz w:val="23"/>
          <w:szCs w:val="23"/>
        </w:rPr>
        <w:tab/>
        <w:t xml:space="preserve">Ανεξάρτητα από τις διατάξεις της παραγράφου (1), ειδικοί αστυφύλακες που υπηρετούν στην Αστυνομία κατά την ημερομηνία έναρξης της ισχύος των παρόντων Κανονισμών, θα εξακολουθήσουν να υπηρετούν και θεωρείται ότι ικανοποιούν τα πιο πάνω προσόντα για διορισμό. </w:t>
      </w:r>
    </w:p>
    <w:p w:rsidR="00DA4689" w:rsidRPr="00323ADC" w:rsidRDefault="00DA4689" w:rsidP="00DA4689">
      <w:pPr>
        <w:ind w:firstLine="79"/>
        <w:jc w:val="both"/>
        <w:rPr>
          <w:rFonts w:ascii="Arial" w:hAnsi="Arial" w:cs="Arial"/>
          <w:b/>
          <w:sz w:val="23"/>
          <w:szCs w:val="23"/>
          <w:u w:val="single"/>
        </w:rPr>
      </w:pPr>
    </w:p>
    <w:p w:rsidR="00DA4689" w:rsidRPr="00323ADC" w:rsidRDefault="00DA4689" w:rsidP="00DA4689">
      <w:pPr>
        <w:ind w:hanging="567"/>
        <w:jc w:val="both"/>
        <w:rPr>
          <w:rFonts w:ascii="Arial" w:hAnsi="Arial" w:cs="Arial"/>
          <w:b/>
          <w:sz w:val="23"/>
          <w:szCs w:val="23"/>
          <w:u w:val="single"/>
        </w:rPr>
      </w:pPr>
      <w:r w:rsidRPr="00323ADC">
        <w:rPr>
          <w:rFonts w:ascii="Arial" w:hAnsi="Arial" w:cs="Arial"/>
          <w:sz w:val="23"/>
          <w:szCs w:val="23"/>
        </w:rPr>
        <w:t>(3)</w:t>
      </w:r>
      <w:r w:rsidRPr="00323ADC">
        <w:rPr>
          <w:rFonts w:ascii="Arial" w:hAnsi="Arial" w:cs="Arial"/>
          <w:sz w:val="23"/>
          <w:szCs w:val="23"/>
        </w:rPr>
        <w:tab/>
        <w:t xml:space="preserve">Οι αναφερόμενες στην υποπαράγραφο (δ) της παραγράφου (1) του παρόντος Κανονισμού καλή κατάσταση της υγείας, άρτια σωματική διάπλαση και σωματική και πνευματική καταλληλότητα του υποψηφίου για να εκτελεί τα καθήκοντα με τα οποία θα απασχολείται μετά την πρόσληψή του, διαπιστώνονται με βάση τα κριτήρια που καθορίζονται στον Πίνακα των περί Αστυνομίας (Γενικών) </w:t>
      </w:r>
      <w:r w:rsidRPr="00323ADC">
        <w:rPr>
          <w:rFonts w:ascii="Arial" w:hAnsi="Arial" w:cs="Arial"/>
          <w:sz w:val="23"/>
          <w:szCs w:val="23"/>
        </w:rPr>
        <w:lastRenderedPageBreak/>
        <w:t>Κανονισμών και όλες οι σχετικές ιατρικές εξετάσεις ή πιστοποιήσεις γίνονται δωρεάν.</w:t>
      </w:r>
    </w:p>
    <w:p w:rsidR="00DA4689" w:rsidRPr="00323ADC" w:rsidRDefault="00DA4689" w:rsidP="00356A99">
      <w:pPr>
        <w:ind w:hanging="567"/>
        <w:jc w:val="both"/>
        <w:rPr>
          <w:rFonts w:ascii="Arial" w:hAnsi="Arial" w:cs="Arial"/>
          <w:sz w:val="23"/>
          <w:szCs w:val="23"/>
        </w:rPr>
      </w:pPr>
      <w:r w:rsidRPr="00323ADC">
        <w:rPr>
          <w:rFonts w:ascii="Arial" w:hAnsi="Arial" w:cs="Arial"/>
          <w:sz w:val="23"/>
          <w:szCs w:val="23"/>
        </w:rPr>
        <w:t>(4)</w:t>
      </w:r>
      <w:r w:rsidRPr="00323ADC">
        <w:rPr>
          <w:rFonts w:ascii="Arial" w:hAnsi="Arial" w:cs="Arial"/>
          <w:sz w:val="23"/>
          <w:szCs w:val="23"/>
        </w:rPr>
        <w:tab/>
        <w:t>Ο τύπος των ψυχομετρικών εργαλείων, που χρησιμοποιείται για τη διενέργεια των αναφερόμενων στην υποπαράγραφο (ιγ) της παραγράφου (1) ψυχομετρικών εξετάσεων, ο τρόπος διεξαγωγής τους, καθώς και τα αποδεκτά όρια βαθμολογίας τους, καθορίζονται από την προβλεπόμενη στην πιο πάνω υποπαράγραφο Επιτροπή και γνωστοποιούνται κατά την προκήρυξη των θέσεων.</w:t>
      </w:r>
    </w:p>
    <w:p w:rsidR="00DA4689" w:rsidRPr="00323ADC" w:rsidRDefault="00DA4689" w:rsidP="00DA4689">
      <w:pPr>
        <w:tabs>
          <w:tab w:val="left" w:pos="453"/>
        </w:tabs>
        <w:rPr>
          <w:rFonts w:ascii="Arial" w:hAnsi="Arial" w:cs="Arial"/>
          <w:sz w:val="23"/>
          <w:szCs w:val="23"/>
        </w:rPr>
      </w:pPr>
    </w:p>
    <w:p w:rsidR="00DA4689" w:rsidRPr="00323ADC" w:rsidRDefault="00DA4689" w:rsidP="00DA4689">
      <w:pPr>
        <w:tabs>
          <w:tab w:val="left" w:pos="453"/>
        </w:tabs>
        <w:rPr>
          <w:rFonts w:ascii="Arial" w:hAnsi="Arial" w:cs="Arial"/>
          <w:sz w:val="23"/>
          <w:szCs w:val="23"/>
        </w:rPr>
      </w:pPr>
    </w:p>
    <w:p w:rsidR="00DA4689" w:rsidRPr="00323ADC" w:rsidRDefault="00DA4689" w:rsidP="00DA4689">
      <w:pPr>
        <w:tabs>
          <w:tab w:val="left" w:pos="453"/>
        </w:tabs>
        <w:rPr>
          <w:rFonts w:ascii="Arial" w:hAnsi="Arial" w:cs="Arial"/>
          <w:sz w:val="23"/>
          <w:szCs w:val="23"/>
        </w:rPr>
      </w:pPr>
    </w:p>
    <w:p w:rsidR="00DA4689" w:rsidRPr="00323ADC" w:rsidRDefault="00DA4689" w:rsidP="00DA4689">
      <w:pPr>
        <w:ind w:hanging="567"/>
        <w:jc w:val="center"/>
        <w:outlineLvl w:val="0"/>
        <w:rPr>
          <w:rFonts w:ascii="Arial" w:hAnsi="Arial" w:cs="Arial"/>
          <w:b/>
          <w:sz w:val="23"/>
          <w:szCs w:val="23"/>
        </w:rPr>
      </w:pPr>
      <w:r w:rsidRPr="00323ADC">
        <w:rPr>
          <w:rFonts w:ascii="Arial" w:hAnsi="Arial" w:cs="Arial"/>
          <w:b/>
          <w:sz w:val="23"/>
          <w:szCs w:val="23"/>
        </w:rPr>
        <w:t>ΠΙΝΑΚΑΣ «Α»</w:t>
      </w:r>
    </w:p>
    <w:p w:rsidR="00DA4689" w:rsidRPr="00323ADC" w:rsidRDefault="00DA4689" w:rsidP="00DA4689">
      <w:pPr>
        <w:ind w:hanging="567"/>
        <w:jc w:val="center"/>
        <w:rPr>
          <w:rFonts w:ascii="Arial" w:hAnsi="Arial" w:cs="Arial"/>
          <w:b/>
          <w:sz w:val="23"/>
          <w:szCs w:val="23"/>
        </w:rPr>
      </w:pPr>
      <w:r w:rsidRPr="00323ADC">
        <w:rPr>
          <w:rFonts w:ascii="Arial" w:hAnsi="Arial" w:cs="Arial"/>
          <w:b/>
          <w:sz w:val="23"/>
          <w:szCs w:val="23"/>
        </w:rPr>
        <w:t>Κανονισμός 4(1)(δ) και 4(3)</w:t>
      </w:r>
    </w:p>
    <w:p w:rsidR="00DA4689" w:rsidRPr="00323ADC" w:rsidRDefault="00DA4689" w:rsidP="00DA4689">
      <w:pPr>
        <w:ind w:hanging="567"/>
        <w:jc w:val="center"/>
        <w:outlineLvl w:val="0"/>
        <w:rPr>
          <w:rFonts w:ascii="Arial" w:hAnsi="Arial" w:cs="Arial"/>
          <w:b/>
          <w:sz w:val="23"/>
          <w:szCs w:val="23"/>
        </w:rPr>
      </w:pPr>
      <w:r w:rsidRPr="00323ADC">
        <w:rPr>
          <w:rFonts w:ascii="Arial" w:hAnsi="Arial" w:cs="Arial"/>
          <w:b/>
          <w:sz w:val="23"/>
          <w:szCs w:val="23"/>
        </w:rPr>
        <w:t>ΣΩΜΑΤΙΚΑ ΚΑΙ ΠΝΕΥΜΑΤΙΚΑ ΚΡΙΤΗΡΙΑ</w:t>
      </w:r>
    </w:p>
    <w:p w:rsidR="00DA4689" w:rsidRPr="00323ADC" w:rsidRDefault="00DA4689" w:rsidP="00DA4689">
      <w:pPr>
        <w:pStyle w:val="BodyText2"/>
        <w:spacing w:after="0" w:line="240" w:lineRule="auto"/>
        <w:ind w:left="-567"/>
        <w:rPr>
          <w:rFonts w:ascii="Arial" w:hAnsi="Arial" w:cs="Arial"/>
          <w:sz w:val="23"/>
          <w:szCs w:val="23"/>
        </w:rPr>
      </w:pPr>
      <w:r w:rsidRPr="00323ADC">
        <w:rPr>
          <w:rFonts w:ascii="Arial" w:hAnsi="Arial" w:cs="Arial"/>
          <w:sz w:val="23"/>
          <w:szCs w:val="23"/>
        </w:rPr>
        <w:t>Η ιατρική εξέταση και αξιολόγηση σχετικά με την καταλληλότητα των υποψηφίων θα βασίζεται στα πιο κάτω σωματικά και πνευματικά κριτήρια:</w:t>
      </w:r>
    </w:p>
    <w:p w:rsidR="00DA4689" w:rsidRPr="00323ADC" w:rsidRDefault="00DA4689" w:rsidP="00DA4689">
      <w:pPr>
        <w:pStyle w:val="BodyText2"/>
        <w:spacing w:after="0" w:line="240" w:lineRule="auto"/>
        <w:ind w:left="-567"/>
        <w:rPr>
          <w:rFonts w:ascii="Arial" w:hAnsi="Arial" w:cs="Arial"/>
          <w:sz w:val="23"/>
          <w:szCs w:val="23"/>
        </w:rPr>
      </w:pPr>
    </w:p>
    <w:p w:rsidR="00DA4689" w:rsidRPr="00323ADC" w:rsidRDefault="00DA4689" w:rsidP="00DA4689">
      <w:pPr>
        <w:pStyle w:val="ListParagraph"/>
        <w:numPr>
          <w:ilvl w:val="0"/>
          <w:numId w:val="7"/>
        </w:numPr>
        <w:ind w:left="0" w:hanging="567"/>
        <w:jc w:val="both"/>
        <w:rPr>
          <w:rFonts w:ascii="Arial" w:hAnsi="Arial" w:cs="Arial"/>
          <w:sz w:val="23"/>
          <w:szCs w:val="23"/>
        </w:rPr>
      </w:pPr>
      <w:r w:rsidRPr="00323ADC">
        <w:rPr>
          <w:rFonts w:ascii="Arial" w:hAnsi="Arial" w:cs="Arial"/>
          <w:sz w:val="23"/>
          <w:szCs w:val="23"/>
        </w:rPr>
        <w:t>Ο υποψήφιος δεν πρέπει να έχει εξακριβωμένο ιατρικό δελτίο ή κλινική διάγνωση οποιασδήποτε διανοητικής ανωμαλίας, διαταραχής της προσωπικότητας ή νεύρωσης, που σύμφωνα με επιβεβαιωμένο ιατρικό πόρισμα τον καθιστά ή δυνατόν να τον καταστήσει ανίκανο στην εκτέλεση των καθηκόντων του ως μέλος της Αστυνομίας:</w:t>
      </w:r>
    </w:p>
    <w:p w:rsidR="00DA4689" w:rsidRPr="00323ADC" w:rsidRDefault="00DA4689" w:rsidP="00DA4689">
      <w:pPr>
        <w:pStyle w:val="ListParagraph"/>
        <w:ind w:left="-207"/>
        <w:jc w:val="both"/>
        <w:rPr>
          <w:rFonts w:ascii="Arial" w:hAnsi="Arial" w:cs="Arial"/>
          <w:sz w:val="23"/>
          <w:szCs w:val="23"/>
        </w:rPr>
      </w:pPr>
    </w:p>
    <w:p w:rsidR="00DA4689" w:rsidRPr="00323ADC" w:rsidRDefault="00DA4689" w:rsidP="00DA4689">
      <w:pPr>
        <w:jc w:val="both"/>
        <w:rPr>
          <w:rFonts w:ascii="Arial" w:hAnsi="Arial" w:cs="Arial"/>
          <w:sz w:val="23"/>
          <w:szCs w:val="23"/>
        </w:rPr>
      </w:pPr>
      <w:r w:rsidRPr="00323ADC">
        <w:rPr>
          <w:rFonts w:ascii="Arial" w:hAnsi="Arial" w:cs="Arial"/>
          <w:sz w:val="23"/>
          <w:szCs w:val="23"/>
        </w:rPr>
        <w:t>Νοείται ότι περιστατικό οξείας τοξικής ψύχωσης, δυνατόν να μη θεωρηθεί ότι αποκλείει τον υποψήφιο, εφόσον δεν έχει υποστεί μόνιμη βλάβη.</w:t>
      </w:r>
    </w:p>
    <w:p w:rsidR="00DA4689" w:rsidRPr="00323ADC" w:rsidRDefault="00DA4689" w:rsidP="00DA4689">
      <w:pPr>
        <w:numPr>
          <w:ilvl w:val="0"/>
          <w:numId w:val="5"/>
        </w:numPr>
        <w:tabs>
          <w:tab w:val="clear" w:pos="1080"/>
        </w:tabs>
        <w:spacing w:after="0" w:line="240" w:lineRule="auto"/>
        <w:ind w:left="0" w:hanging="567"/>
        <w:jc w:val="both"/>
        <w:rPr>
          <w:rFonts w:ascii="Arial" w:hAnsi="Arial" w:cs="Arial"/>
          <w:sz w:val="23"/>
          <w:szCs w:val="23"/>
        </w:rPr>
      </w:pPr>
      <w:r w:rsidRPr="00323ADC">
        <w:rPr>
          <w:rFonts w:ascii="Arial" w:hAnsi="Arial" w:cs="Arial"/>
          <w:sz w:val="23"/>
          <w:szCs w:val="23"/>
        </w:rPr>
        <w:t>Ο   υποψήφιος   δεν πρέπει να έχει εξακριβωμένο ιατρικό δελτίο ή κλινική διάγνωση οποιασδήποτε των πιο κάτω καταστάσεων:</w:t>
      </w:r>
    </w:p>
    <w:p w:rsidR="00DA4689" w:rsidRPr="00323ADC" w:rsidRDefault="00DA4689" w:rsidP="00DA4689">
      <w:pPr>
        <w:ind w:left="709" w:hanging="709"/>
        <w:jc w:val="both"/>
        <w:rPr>
          <w:rFonts w:ascii="Arial" w:hAnsi="Arial" w:cs="Arial"/>
          <w:sz w:val="23"/>
          <w:szCs w:val="23"/>
        </w:rPr>
      </w:pPr>
    </w:p>
    <w:p w:rsidR="00DA4689" w:rsidRPr="00323ADC" w:rsidRDefault="00DA4689" w:rsidP="00DA4689">
      <w:pPr>
        <w:ind w:left="709" w:hanging="709"/>
        <w:jc w:val="both"/>
        <w:rPr>
          <w:rFonts w:ascii="Arial" w:hAnsi="Arial" w:cs="Arial"/>
          <w:sz w:val="23"/>
          <w:szCs w:val="23"/>
        </w:rPr>
      </w:pPr>
      <w:r w:rsidRPr="00323ADC">
        <w:rPr>
          <w:rFonts w:ascii="Arial" w:hAnsi="Arial" w:cs="Arial"/>
          <w:sz w:val="23"/>
          <w:szCs w:val="23"/>
        </w:rPr>
        <w:t>(α)</w:t>
      </w:r>
      <w:r w:rsidRPr="00323ADC">
        <w:rPr>
          <w:rFonts w:ascii="Arial" w:hAnsi="Arial" w:cs="Arial"/>
          <w:sz w:val="23"/>
          <w:szCs w:val="23"/>
        </w:rPr>
        <w:tab/>
        <w:t>Προϊούσα ή μη ασθένεια ή μη ασθένεια του νευρικού συστήματος, οι συνέπειες της οποίας, σύμφωνα με επιβεβαιωμένο ιατρικό πόρισμα, δυνατόν να επηρεάσουν αρνητικά την ασφαλή εκτέλεση των καθηκόντων του υποψηφίου·</w:t>
      </w:r>
    </w:p>
    <w:p w:rsidR="00DA4689" w:rsidRPr="00323ADC" w:rsidRDefault="00DA4689" w:rsidP="00DA4689">
      <w:pPr>
        <w:jc w:val="both"/>
        <w:rPr>
          <w:rFonts w:ascii="Arial" w:hAnsi="Arial" w:cs="Arial"/>
          <w:sz w:val="23"/>
          <w:szCs w:val="23"/>
        </w:rPr>
      </w:pPr>
      <w:r w:rsidRPr="00323ADC">
        <w:rPr>
          <w:rFonts w:ascii="Arial" w:hAnsi="Arial" w:cs="Arial"/>
          <w:sz w:val="23"/>
          <w:szCs w:val="23"/>
        </w:rPr>
        <w:t>(β)</w:t>
      </w:r>
      <w:r w:rsidRPr="00323ADC">
        <w:rPr>
          <w:rFonts w:ascii="Arial" w:hAnsi="Arial" w:cs="Arial"/>
          <w:sz w:val="23"/>
          <w:szCs w:val="23"/>
        </w:rPr>
        <w:tab/>
        <w:t>επιληψία·</w:t>
      </w:r>
    </w:p>
    <w:p w:rsidR="00DA4689" w:rsidRPr="00323ADC" w:rsidRDefault="00DA4689" w:rsidP="00DA4689">
      <w:pPr>
        <w:ind w:left="709" w:hanging="709"/>
        <w:jc w:val="both"/>
        <w:rPr>
          <w:rFonts w:ascii="Arial" w:hAnsi="Arial" w:cs="Arial"/>
          <w:sz w:val="23"/>
          <w:szCs w:val="23"/>
        </w:rPr>
      </w:pPr>
      <w:r w:rsidRPr="00323ADC">
        <w:rPr>
          <w:rFonts w:ascii="Arial" w:hAnsi="Arial" w:cs="Arial"/>
          <w:sz w:val="23"/>
          <w:szCs w:val="23"/>
        </w:rPr>
        <w:t>(γ)</w:t>
      </w:r>
      <w:r w:rsidRPr="00323ADC">
        <w:rPr>
          <w:rFonts w:ascii="Arial" w:hAnsi="Arial" w:cs="Arial"/>
          <w:sz w:val="23"/>
          <w:szCs w:val="23"/>
        </w:rPr>
        <w:tab/>
        <w:t>οποιαδήποτε διαταραχή της συνείδησης χωρίς ικανοποιητική ιατρική εξήγηση της αιτίας.</w:t>
      </w:r>
    </w:p>
    <w:p w:rsidR="00DA4689" w:rsidRPr="00323ADC" w:rsidRDefault="00DA4689" w:rsidP="00DA4689">
      <w:pPr>
        <w:numPr>
          <w:ilvl w:val="0"/>
          <w:numId w:val="2"/>
        </w:numPr>
        <w:tabs>
          <w:tab w:val="clear" w:pos="1080"/>
        </w:tabs>
        <w:spacing w:after="0" w:line="240" w:lineRule="auto"/>
        <w:ind w:left="0" w:hanging="567"/>
        <w:jc w:val="both"/>
        <w:rPr>
          <w:rFonts w:ascii="Arial" w:hAnsi="Arial" w:cs="Arial"/>
          <w:sz w:val="23"/>
          <w:szCs w:val="23"/>
        </w:rPr>
      </w:pPr>
      <w:r w:rsidRPr="00323ADC">
        <w:rPr>
          <w:rFonts w:ascii="Arial" w:hAnsi="Arial" w:cs="Arial"/>
          <w:sz w:val="23"/>
          <w:szCs w:val="23"/>
        </w:rPr>
        <w:t>Περιπτώσεις   τραυμάτων    στην   κεφαλή,   οι    συνέπειες   των   οποίων   σύμφωνα με επιβεβαιωμένο ιατρικό πόρισμα, δυνατόν να επηρεάσουν αρνητικά την ασφαλή εκτέλεση των καθηκόντων του υποψηφίου, θα αξιολογούνται ότι τον καθιστούν ακατάλληλο.</w:t>
      </w:r>
    </w:p>
    <w:p w:rsidR="00DA4689" w:rsidRPr="00323ADC" w:rsidRDefault="00DA4689" w:rsidP="00DA4689">
      <w:pPr>
        <w:spacing w:after="0" w:line="240" w:lineRule="auto"/>
        <w:jc w:val="both"/>
        <w:rPr>
          <w:rFonts w:ascii="Arial" w:hAnsi="Arial" w:cs="Arial"/>
          <w:sz w:val="23"/>
          <w:szCs w:val="23"/>
        </w:rPr>
      </w:pPr>
    </w:p>
    <w:p w:rsidR="00DA4689" w:rsidRPr="00323ADC" w:rsidRDefault="00DA4689" w:rsidP="00DA4689">
      <w:pPr>
        <w:numPr>
          <w:ilvl w:val="0"/>
          <w:numId w:val="2"/>
        </w:numPr>
        <w:tabs>
          <w:tab w:val="clear" w:pos="1080"/>
        </w:tabs>
        <w:spacing w:after="0" w:line="240" w:lineRule="auto"/>
        <w:ind w:left="0" w:hanging="567"/>
        <w:jc w:val="both"/>
        <w:rPr>
          <w:rFonts w:ascii="Arial" w:hAnsi="Arial" w:cs="Arial"/>
          <w:sz w:val="23"/>
          <w:szCs w:val="23"/>
        </w:rPr>
      </w:pPr>
      <w:r w:rsidRPr="00323ADC">
        <w:rPr>
          <w:rFonts w:ascii="Arial" w:hAnsi="Arial" w:cs="Arial"/>
          <w:sz w:val="23"/>
          <w:szCs w:val="23"/>
        </w:rPr>
        <w:lastRenderedPageBreak/>
        <w:t>Ο υποψήφιος δεν πρέπει να έχει οποιαδήποτε συγγενή ή επίκτητη καρδιοπάθεια που δυνατόν να επηρεάσει αρνητικά την ασφαλή εκτέλεση των καθηκόντων του.  Υποψήφιος που σύμφωνα με εξακριβωμένο ιατρικό πόρισμα έχει αναρρώσει ικανοποιητικά μετά  από έμφραγμα του μυοκαρδίου μπορεί να αξιολογηθεί ως κατάλληλος.</w:t>
      </w:r>
    </w:p>
    <w:p w:rsidR="00DA4689" w:rsidRPr="00323ADC" w:rsidRDefault="00DA4689" w:rsidP="00DA4689">
      <w:pPr>
        <w:jc w:val="both"/>
        <w:rPr>
          <w:rFonts w:ascii="Arial" w:hAnsi="Arial" w:cs="Arial"/>
          <w:sz w:val="23"/>
          <w:szCs w:val="23"/>
        </w:rPr>
      </w:pPr>
    </w:p>
    <w:p w:rsidR="00DA4689" w:rsidRPr="00323ADC" w:rsidRDefault="00DA4689" w:rsidP="00DA4689">
      <w:pPr>
        <w:jc w:val="both"/>
        <w:rPr>
          <w:rFonts w:ascii="Arial" w:hAnsi="Arial" w:cs="Arial"/>
          <w:sz w:val="23"/>
          <w:szCs w:val="23"/>
        </w:rPr>
      </w:pPr>
      <w:r w:rsidRPr="00323ADC">
        <w:rPr>
          <w:rFonts w:ascii="Arial" w:hAnsi="Arial" w:cs="Arial"/>
          <w:sz w:val="23"/>
          <w:szCs w:val="23"/>
        </w:rPr>
        <w:t>Συνήθεις περιπτώσεις αναπνευστικών αρρυθμιών, εκτάκτων συστολών που παρουσιάζονται από καιρό σε καιρό και που εξαφανίζονται με σωματική άσκηση, αύξησης του καρδιακού ρυθμού που οφείλεται σε συγκινησιακούς λόγους ή φυσική άσκηση ή βραδυκαρδίας που δεν οφείλεται σε βλάβες του βηματοδότη της καρδίας, μπορεί να θεωρηθούν ότι βρίσκονται μέσα στα φυσιολογικά όρια.</w:t>
      </w:r>
    </w:p>
    <w:p w:rsidR="00DA4689" w:rsidRPr="00323ADC" w:rsidRDefault="00DA4689" w:rsidP="00DA4689">
      <w:pPr>
        <w:ind w:hanging="567"/>
        <w:jc w:val="both"/>
        <w:rPr>
          <w:rFonts w:ascii="Arial" w:hAnsi="Arial" w:cs="Arial"/>
          <w:sz w:val="23"/>
          <w:szCs w:val="23"/>
        </w:rPr>
      </w:pPr>
    </w:p>
    <w:p w:rsidR="00DA4689" w:rsidRPr="00323ADC" w:rsidRDefault="00DA4689" w:rsidP="00DA4689">
      <w:pPr>
        <w:ind w:hanging="567"/>
        <w:jc w:val="both"/>
        <w:rPr>
          <w:rFonts w:ascii="Arial" w:hAnsi="Arial" w:cs="Arial"/>
          <w:sz w:val="23"/>
          <w:szCs w:val="23"/>
        </w:rPr>
      </w:pPr>
      <w:r w:rsidRPr="00323ADC">
        <w:rPr>
          <w:rFonts w:ascii="Arial" w:hAnsi="Arial" w:cs="Arial"/>
          <w:sz w:val="23"/>
          <w:szCs w:val="23"/>
        </w:rPr>
        <w:t>5.</w:t>
      </w:r>
      <w:r w:rsidRPr="00323ADC">
        <w:rPr>
          <w:rFonts w:ascii="Arial" w:hAnsi="Arial" w:cs="Arial"/>
          <w:sz w:val="23"/>
          <w:szCs w:val="23"/>
        </w:rPr>
        <w:tab/>
        <w:t>Το ηλεκτροκαρδιογράφημα θα αποτελεί μέρος της καρδιολογικής εξέτασης κατά την πρώτη εξέταση και κατά την πρώτη επανεξέταση μετά την ηλικία των 40 ετών, μεταγενέστερα δε τουλάχιστο κάθε πέντε χρόνια, όπως επίσης και κατά τις επανεξετάσεις σ’ όλες τις αμφίβολες περιπτώσεις.</w:t>
      </w:r>
    </w:p>
    <w:p w:rsidR="00DA4689" w:rsidRPr="00323ADC" w:rsidRDefault="00DA4689" w:rsidP="00DA4689">
      <w:pPr>
        <w:jc w:val="both"/>
        <w:rPr>
          <w:rFonts w:ascii="Arial" w:hAnsi="Arial" w:cs="Arial"/>
          <w:sz w:val="23"/>
          <w:szCs w:val="23"/>
        </w:rPr>
      </w:pPr>
      <w:r w:rsidRPr="00323ADC">
        <w:rPr>
          <w:rFonts w:ascii="Arial" w:hAnsi="Arial" w:cs="Arial"/>
          <w:sz w:val="23"/>
          <w:szCs w:val="23"/>
        </w:rPr>
        <w:t>Ο σκοπός του συνηθισμένου ηλεκτροκαρδιογραφήματος ενέχει διερευνητικό χαρακτήρα.  Τούτο δεν παρέχει επαρκή απόδειξη που να δικαιολογεί αποκλεισμό χωρίς περαιτέρω ενδελεχή καρδιαγγειακή έρευνα.</w:t>
      </w:r>
    </w:p>
    <w:p w:rsidR="00DA4689" w:rsidRPr="00323ADC" w:rsidRDefault="00DA4689" w:rsidP="00DA4689">
      <w:pPr>
        <w:ind w:hanging="567"/>
        <w:jc w:val="both"/>
        <w:rPr>
          <w:rFonts w:ascii="Arial" w:hAnsi="Arial" w:cs="Arial"/>
          <w:sz w:val="23"/>
          <w:szCs w:val="23"/>
        </w:rPr>
      </w:pPr>
      <w:r w:rsidRPr="00323ADC">
        <w:rPr>
          <w:rFonts w:ascii="Arial" w:hAnsi="Arial" w:cs="Arial"/>
          <w:sz w:val="23"/>
          <w:szCs w:val="23"/>
        </w:rPr>
        <w:t>6.</w:t>
      </w:r>
      <w:r w:rsidRPr="00323ADC">
        <w:rPr>
          <w:rFonts w:ascii="Arial" w:hAnsi="Arial" w:cs="Arial"/>
          <w:sz w:val="23"/>
          <w:szCs w:val="23"/>
        </w:rPr>
        <w:tab/>
        <w:t>Η συστολική και διαστολική πίεση του αίματος πρέπει να βρίσκεται μέσα σε φυσιολογικά όρια.  Η χρησιμοποίηση φαρμάκων για τον έλεγχο ψηλών πιέσεων αποκλείει τον υποψήφιο, εκτός αν η χρησιμοποίηση αυτή δεν επηρεάζει, σύμφωνα με επιβεβαιωμένο ιατρικό πόρισμα, την ασφαλή εκτέλεση των καθηκόντων του.</w:t>
      </w:r>
    </w:p>
    <w:p w:rsidR="00DA4689" w:rsidRPr="00323ADC" w:rsidRDefault="00DA4689" w:rsidP="00DA4689">
      <w:pPr>
        <w:pStyle w:val="ListParagraph"/>
        <w:numPr>
          <w:ilvl w:val="0"/>
          <w:numId w:val="3"/>
        </w:numPr>
        <w:ind w:left="0" w:hanging="567"/>
        <w:jc w:val="both"/>
        <w:rPr>
          <w:rFonts w:ascii="Arial" w:hAnsi="Arial" w:cs="Arial"/>
          <w:sz w:val="23"/>
          <w:szCs w:val="23"/>
        </w:rPr>
      </w:pPr>
      <w:r w:rsidRPr="00323ADC">
        <w:rPr>
          <w:rFonts w:ascii="Arial" w:hAnsi="Arial" w:cs="Arial"/>
          <w:sz w:val="23"/>
          <w:szCs w:val="23"/>
        </w:rPr>
        <w:t>Το κυκλοφοριακό σύστημα δεν πρέπει να πάσχει από οποιαδήποτε σοβαρής μορφής λειτουργική ή δομική ανωμαλία.  Η παρουσία κιρσών δε συνεπάγεται κατ’ ανάγκη ακαταλληλότητα.</w:t>
      </w:r>
    </w:p>
    <w:p w:rsidR="00DA4689" w:rsidRPr="00323ADC" w:rsidRDefault="00DA4689" w:rsidP="00DA4689">
      <w:pPr>
        <w:ind w:firstLine="873"/>
        <w:jc w:val="both"/>
        <w:rPr>
          <w:rFonts w:ascii="Arial" w:hAnsi="Arial" w:cs="Arial"/>
          <w:sz w:val="23"/>
          <w:szCs w:val="23"/>
        </w:rPr>
      </w:pPr>
    </w:p>
    <w:p w:rsidR="00DA4689" w:rsidRPr="00323ADC" w:rsidRDefault="00DA4689" w:rsidP="00DA4689">
      <w:pPr>
        <w:numPr>
          <w:ilvl w:val="0"/>
          <w:numId w:val="3"/>
        </w:numPr>
        <w:spacing w:after="0" w:line="240" w:lineRule="auto"/>
        <w:ind w:left="0" w:hanging="567"/>
        <w:jc w:val="both"/>
        <w:rPr>
          <w:rFonts w:ascii="Arial" w:hAnsi="Arial" w:cs="Arial"/>
          <w:sz w:val="23"/>
          <w:szCs w:val="23"/>
        </w:rPr>
      </w:pPr>
      <w:r w:rsidRPr="00323ADC">
        <w:rPr>
          <w:rFonts w:ascii="Arial" w:hAnsi="Arial" w:cs="Arial"/>
          <w:sz w:val="23"/>
          <w:szCs w:val="23"/>
        </w:rPr>
        <w:t xml:space="preserve">Δεν πρέπει να υπάρχει οξεία ανεπάρκεια των πνευμόνων ούτε </w:t>
      </w:r>
      <w:r w:rsidRPr="00323ADC">
        <w:rPr>
          <w:rFonts w:ascii="Arial" w:hAnsi="Arial" w:cs="Arial"/>
          <w:sz w:val="23"/>
          <w:szCs w:val="23"/>
        </w:rPr>
        <w:tab/>
        <w:t xml:space="preserve">οποιαδήποτε ενεργός ασθένεια των ιστών των πνευμόνων, του </w:t>
      </w:r>
      <w:r w:rsidRPr="00323ADC">
        <w:rPr>
          <w:rFonts w:ascii="Arial" w:hAnsi="Arial" w:cs="Arial"/>
          <w:sz w:val="23"/>
          <w:szCs w:val="23"/>
        </w:rPr>
        <w:tab/>
        <w:t xml:space="preserve">μεσοθωρακίου ή του υπεζωκότος.  Η ακτινογραφία θώρακος θα αποτελεί </w:t>
      </w:r>
      <w:r w:rsidRPr="00323ADC">
        <w:rPr>
          <w:rFonts w:ascii="Arial" w:hAnsi="Arial" w:cs="Arial"/>
          <w:sz w:val="23"/>
          <w:szCs w:val="23"/>
        </w:rPr>
        <w:tab/>
        <w:t>μέρος της ιατρικής εξέτασης σ’ όλες τις αμφίβολες κλινικές περιπτώσεις.  Η ακτινογραφία πρέπει να αποτελεί επίσης μέρος της αρχικής εξέτασης του θώρακα και στη συνέχεια να επαναλαμβάνεται περιοδικά.</w:t>
      </w:r>
    </w:p>
    <w:p w:rsidR="00DA4689" w:rsidRPr="00323ADC" w:rsidRDefault="00DA4689" w:rsidP="00DA4689">
      <w:pPr>
        <w:ind w:left="720" w:hanging="567"/>
        <w:jc w:val="both"/>
        <w:rPr>
          <w:rFonts w:ascii="Arial" w:hAnsi="Arial" w:cs="Arial"/>
          <w:sz w:val="23"/>
          <w:szCs w:val="23"/>
        </w:rPr>
      </w:pPr>
    </w:p>
    <w:p w:rsidR="00DA4689" w:rsidRPr="00323ADC" w:rsidRDefault="00DA4689" w:rsidP="00DA4689">
      <w:pPr>
        <w:pStyle w:val="ListParagraph"/>
        <w:numPr>
          <w:ilvl w:val="0"/>
          <w:numId w:val="3"/>
        </w:numPr>
        <w:ind w:left="0" w:hanging="567"/>
        <w:jc w:val="both"/>
        <w:rPr>
          <w:rFonts w:ascii="Arial" w:hAnsi="Arial" w:cs="Arial"/>
          <w:sz w:val="23"/>
          <w:szCs w:val="23"/>
        </w:rPr>
      </w:pPr>
      <w:r w:rsidRPr="00323ADC">
        <w:rPr>
          <w:rFonts w:ascii="Arial" w:hAnsi="Arial" w:cs="Arial"/>
          <w:sz w:val="23"/>
          <w:szCs w:val="23"/>
        </w:rPr>
        <w:t>Περιπτώσεις ενεργού πνευμονικού εμφυσήματος θα αξιολογούνται ότι συνεπάγονται ακαταλληλότητα, μόνο όταν υπάρχουν εμφανή συμπτώματα.</w:t>
      </w:r>
    </w:p>
    <w:p w:rsidR="00DA4689" w:rsidRPr="00323ADC" w:rsidRDefault="00DA4689" w:rsidP="00DA4689">
      <w:pPr>
        <w:pStyle w:val="ListParagraph"/>
        <w:rPr>
          <w:rFonts w:ascii="Arial" w:hAnsi="Arial" w:cs="Arial"/>
          <w:sz w:val="23"/>
          <w:szCs w:val="23"/>
        </w:rPr>
      </w:pPr>
    </w:p>
    <w:p w:rsidR="00DA4689" w:rsidRPr="00323ADC" w:rsidRDefault="00DA4689" w:rsidP="00DA4689">
      <w:pPr>
        <w:pStyle w:val="ListParagraph"/>
        <w:ind w:left="0"/>
        <w:jc w:val="both"/>
        <w:rPr>
          <w:rFonts w:ascii="Arial" w:hAnsi="Arial" w:cs="Arial"/>
          <w:sz w:val="23"/>
          <w:szCs w:val="23"/>
        </w:rPr>
      </w:pPr>
    </w:p>
    <w:p w:rsidR="00DA4689" w:rsidRPr="00323ADC" w:rsidRDefault="00DA4689" w:rsidP="00DA4689">
      <w:pPr>
        <w:numPr>
          <w:ilvl w:val="0"/>
          <w:numId w:val="3"/>
        </w:numPr>
        <w:spacing w:after="0" w:line="240" w:lineRule="auto"/>
        <w:ind w:left="0" w:hanging="567"/>
        <w:jc w:val="both"/>
        <w:rPr>
          <w:rFonts w:ascii="Arial" w:hAnsi="Arial" w:cs="Arial"/>
          <w:sz w:val="23"/>
          <w:szCs w:val="23"/>
        </w:rPr>
      </w:pPr>
      <w:r w:rsidRPr="00323ADC">
        <w:rPr>
          <w:rFonts w:ascii="Arial" w:hAnsi="Arial" w:cs="Arial"/>
          <w:sz w:val="23"/>
          <w:szCs w:val="23"/>
        </w:rPr>
        <w:t>Περιπτώσεις διάγνωσης ενεργού πνευμονικής φυματίωσης θα αξιολογούνται ότι συνεπάγονται ακαταλληλότητα.  Περιπτώσεις λανθάνουσας φυματίωσης ή εστιών φυματιώδους αιτιολογίας που επουλώθηκαν, δυνατόν να μη συνεπάγονται ακαταλληλότητα.</w:t>
      </w:r>
    </w:p>
    <w:p w:rsidR="00DA4689" w:rsidRPr="00323ADC" w:rsidRDefault="00DA4689" w:rsidP="00DA4689">
      <w:pPr>
        <w:ind w:hanging="567"/>
        <w:jc w:val="both"/>
        <w:rPr>
          <w:rFonts w:ascii="Arial" w:hAnsi="Arial" w:cs="Arial"/>
          <w:sz w:val="23"/>
          <w:szCs w:val="23"/>
        </w:rPr>
      </w:pPr>
    </w:p>
    <w:p w:rsidR="00DA4689" w:rsidRPr="00323ADC" w:rsidRDefault="00DA4689" w:rsidP="00DA4689">
      <w:pPr>
        <w:numPr>
          <w:ilvl w:val="0"/>
          <w:numId w:val="3"/>
        </w:numPr>
        <w:spacing w:after="0" w:line="240" w:lineRule="auto"/>
        <w:ind w:left="0" w:hanging="567"/>
        <w:jc w:val="both"/>
        <w:rPr>
          <w:rFonts w:ascii="Arial" w:hAnsi="Arial" w:cs="Arial"/>
          <w:sz w:val="23"/>
          <w:szCs w:val="23"/>
        </w:rPr>
      </w:pPr>
      <w:r w:rsidRPr="00323ADC">
        <w:rPr>
          <w:rFonts w:ascii="Arial" w:hAnsi="Arial" w:cs="Arial"/>
          <w:sz w:val="23"/>
          <w:szCs w:val="23"/>
        </w:rPr>
        <w:t xml:space="preserve">Αμφίβολες περιπτώσεις κατά πόσο η πνευμονική πάθηση βρίσκεται σ’ ενέργεια ή όχι, όταν δεν εμφανίζονται κλινικά συμπτώματα  που να υποδηλώνουν ότι αυτή είναι ενεργός, πρέπει να αξιολογούνται ότι συνεπάγονται προσωρινή ακαταλληλότητα για περίοδο όχι μικρότερη από τρεις μήνες από την ημερομηνία της εξέτασης.  Με τη λήξη της τρίμηνης περιόδου πρέπει να λαμβάνεται δεύτερη ακτινογραφία που θα συγκρίνεται προσεκτικά με την αρχική.  Αν δεν υπάρχει οποιαδήποτε ένδειξη για επέκταση της νόσου και ούτε γενικά συμπτώματα παρουσιάζονται ούτε συμπτώματα  που αφορούν το στήθος, ο υποψήφιος μπορεί να αξιολογηθεί ως κατάλληλος για περίοδο τριών </w:t>
      </w:r>
      <w:r w:rsidRPr="00323ADC">
        <w:rPr>
          <w:rFonts w:ascii="Arial" w:hAnsi="Arial" w:cs="Arial"/>
          <w:sz w:val="23"/>
          <w:szCs w:val="23"/>
        </w:rPr>
        <w:tab/>
        <w:t>μηνών. Στη συνέχεια και με την προϋπόθεση ότι συνεχίζεται η απουσία ενδείξεων για επέκταση της νόσου, όπως εξάγεται από τις ακτινογραφικές εξετάσεις που γίνονται στο τέλος κάθε τρίμηνης περιόδου για συνολική περίοδο δύο χρόνων, και η σύγκριση όλων των ακτινογραφιών δε δείχνει οποιαδήποτε μεταβολή παρά μόνο υποχώρηση της πάθησης, τότε η πάθηση θα θεωρείται ως λανθάνουσα ή θεραπευθείσα.</w:t>
      </w:r>
    </w:p>
    <w:p w:rsidR="00DA4689" w:rsidRPr="00323ADC" w:rsidRDefault="00DA4689" w:rsidP="00DA4689">
      <w:pPr>
        <w:ind w:hanging="567"/>
        <w:jc w:val="both"/>
        <w:rPr>
          <w:rFonts w:ascii="Arial" w:hAnsi="Arial" w:cs="Arial"/>
          <w:sz w:val="23"/>
          <w:szCs w:val="23"/>
        </w:rPr>
      </w:pPr>
    </w:p>
    <w:p w:rsidR="00DA4689" w:rsidRPr="00323ADC" w:rsidRDefault="00DA4689" w:rsidP="00DA4689">
      <w:pPr>
        <w:numPr>
          <w:ilvl w:val="0"/>
          <w:numId w:val="3"/>
        </w:numPr>
        <w:spacing w:after="0" w:line="240" w:lineRule="auto"/>
        <w:ind w:left="0" w:hanging="567"/>
        <w:jc w:val="both"/>
        <w:rPr>
          <w:rFonts w:ascii="Arial" w:hAnsi="Arial" w:cs="Arial"/>
          <w:sz w:val="23"/>
          <w:szCs w:val="23"/>
        </w:rPr>
      </w:pPr>
      <w:r w:rsidRPr="00323ADC">
        <w:rPr>
          <w:rFonts w:ascii="Arial" w:hAnsi="Arial" w:cs="Arial"/>
          <w:sz w:val="23"/>
          <w:szCs w:val="23"/>
        </w:rPr>
        <w:t>Περιπτώσεις χρόνιων ασθενειών που συνεπάγονται σοβαρή ανωμαλία στη λειτουργία του γαστροεντερικού</w:t>
      </w:r>
      <w:r w:rsidR="00466376" w:rsidRPr="00323ADC">
        <w:rPr>
          <w:rFonts w:ascii="Arial" w:hAnsi="Arial" w:cs="Arial"/>
          <w:sz w:val="23"/>
          <w:szCs w:val="23"/>
        </w:rPr>
        <w:t xml:space="preserve"> σωλήνα και των μεγάλων αδένων </w:t>
      </w:r>
      <w:r w:rsidRPr="00323ADC">
        <w:rPr>
          <w:rFonts w:ascii="Arial" w:hAnsi="Arial" w:cs="Arial"/>
          <w:sz w:val="23"/>
          <w:szCs w:val="23"/>
        </w:rPr>
        <w:t>του πεπτικού συστήματος θα αξιολογούνται ότι συνεπάγονται ακαταλληλότητα.</w:t>
      </w:r>
    </w:p>
    <w:p w:rsidR="00DA4689" w:rsidRPr="00323ADC" w:rsidRDefault="00DA4689" w:rsidP="00DA4689">
      <w:pPr>
        <w:ind w:left="720" w:hanging="567"/>
        <w:jc w:val="both"/>
        <w:rPr>
          <w:rFonts w:ascii="Arial" w:hAnsi="Arial" w:cs="Arial"/>
          <w:sz w:val="23"/>
          <w:szCs w:val="23"/>
        </w:rPr>
      </w:pPr>
    </w:p>
    <w:p w:rsidR="00DA4689" w:rsidRPr="00323ADC" w:rsidRDefault="00DA4689" w:rsidP="00DA4689">
      <w:pPr>
        <w:numPr>
          <w:ilvl w:val="0"/>
          <w:numId w:val="3"/>
        </w:numPr>
        <w:spacing w:after="0" w:line="240" w:lineRule="auto"/>
        <w:ind w:left="0" w:hanging="567"/>
        <w:jc w:val="both"/>
        <w:rPr>
          <w:rFonts w:ascii="Arial" w:hAnsi="Arial" w:cs="Arial"/>
          <w:sz w:val="23"/>
          <w:szCs w:val="23"/>
        </w:rPr>
      </w:pPr>
      <w:r w:rsidRPr="00323ADC">
        <w:rPr>
          <w:rFonts w:ascii="Arial" w:hAnsi="Arial" w:cs="Arial"/>
          <w:sz w:val="23"/>
          <w:szCs w:val="23"/>
        </w:rPr>
        <w:t>Ο υποψήφιος δεν πρέπει να πάσχει από κήλη.  Αν ο εξεταστής ιατρός ικανοποιηθεί ότι η εφαρμογή κηλεπιδέσμου είναι αποτελεσματική λύση, ο υποψήφιος μπορεί να αξιολογηθεί ως κατάλληλος.</w:t>
      </w:r>
    </w:p>
    <w:p w:rsidR="00DA4689" w:rsidRPr="00323ADC" w:rsidRDefault="00DA4689" w:rsidP="00DA4689">
      <w:pPr>
        <w:ind w:hanging="567"/>
        <w:jc w:val="both"/>
        <w:rPr>
          <w:rFonts w:ascii="Arial" w:hAnsi="Arial" w:cs="Arial"/>
          <w:sz w:val="23"/>
          <w:szCs w:val="23"/>
        </w:rPr>
      </w:pPr>
    </w:p>
    <w:p w:rsidR="00DA4689" w:rsidRPr="00323ADC" w:rsidRDefault="00DA4689" w:rsidP="00DA4689">
      <w:pPr>
        <w:numPr>
          <w:ilvl w:val="0"/>
          <w:numId w:val="3"/>
        </w:numPr>
        <w:spacing w:after="0" w:line="240" w:lineRule="auto"/>
        <w:ind w:left="0" w:hanging="567"/>
        <w:jc w:val="both"/>
        <w:rPr>
          <w:rFonts w:ascii="Arial" w:hAnsi="Arial" w:cs="Arial"/>
          <w:sz w:val="23"/>
          <w:szCs w:val="23"/>
        </w:rPr>
      </w:pPr>
      <w:r w:rsidRPr="00323ADC">
        <w:rPr>
          <w:rFonts w:ascii="Arial" w:hAnsi="Arial" w:cs="Arial"/>
          <w:sz w:val="23"/>
          <w:szCs w:val="23"/>
        </w:rPr>
        <w:t xml:space="preserve">Οποιοδήποτε επακόλουθο ασθένειας ή χειρουργικής επέμβασης σ’ οποιοδήποτε τμήμα του πεπτικού σωλήνα και των μεγάλων αδένων του, το οποίο πιθανόν να προκαλέσει ξαφνική ανικανότητα, ιδιαίτερα οποιεσδήποτε αποφράξεις συνεπεία στένωσης ή συμπίεσης θα αξιολογείται ότι συνεπάγεται ακαταλληλότητα. </w:t>
      </w:r>
    </w:p>
    <w:p w:rsidR="00DA4689" w:rsidRPr="00323ADC" w:rsidRDefault="00DA4689" w:rsidP="00DA4689">
      <w:pPr>
        <w:ind w:hanging="567"/>
        <w:jc w:val="both"/>
        <w:rPr>
          <w:rFonts w:ascii="Arial" w:hAnsi="Arial" w:cs="Arial"/>
          <w:sz w:val="23"/>
          <w:szCs w:val="23"/>
        </w:rPr>
      </w:pPr>
    </w:p>
    <w:p w:rsidR="00DA4689" w:rsidRPr="00323ADC" w:rsidRDefault="00DA4689" w:rsidP="00DA4689">
      <w:pPr>
        <w:numPr>
          <w:ilvl w:val="0"/>
          <w:numId w:val="3"/>
        </w:numPr>
        <w:spacing w:after="0" w:line="240" w:lineRule="auto"/>
        <w:ind w:left="0" w:hanging="567"/>
        <w:jc w:val="both"/>
        <w:rPr>
          <w:rFonts w:ascii="Arial" w:hAnsi="Arial" w:cs="Arial"/>
          <w:sz w:val="23"/>
          <w:szCs w:val="23"/>
        </w:rPr>
      </w:pPr>
      <w:r w:rsidRPr="00323ADC">
        <w:rPr>
          <w:rFonts w:ascii="Arial" w:hAnsi="Arial" w:cs="Arial"/>
          <w:sz w:val="23"/>
          <w:szCs w:val="23"/>
        </w:rPr>
        <w:t>Περιπτώσεις  ανωμαλιών του μεταβολισμού της θρέψης ή των ενδοκρινών αδένων, που πιθανόν να επηρεάζουν αρνητικά την ασφαλή εκτέλεση καθηκόντων, θα αξιολογούνται ότι συνεπάγονται ακαταλληλότητα.</w:t>
      </w:r>
    </w:p>
    <w:p w:rsidR="00DA4689" w:rsidRPr="00323ADC" w:rsidRDefault="00DA4689" w:rsidP="00DA4689">
      <w:pPr>
        <w:ind w:left="720"/>
        <w:jc w:val="both"/>
        <w:rPr>
          <w:rFonts w:ascii="Arial" w:hAnsi="Arial" w:cs="Arial"/>
          <w:sz w:val="23"/>
          <w:szCs w:val="23"/>
        </w:rPr>
      </w:pPr>
    </w:p>
    <w:p w:rsidR="00DA4689" w:rsidRPr="00323ADC" w:rsidRDefault="00DA4689" w:rsidP="00DA4689">
      <w:pPr>
        <w:numPr>
          <w:ilvl w:val="0"/>
          <w:numId w:val="3"/>
        </w:numPr>
        <w:tabs>
          <w:tab w:val="clear" w:pos="360"/>
        </w:tabs>
        <w:spacing w:after="0" w:line="240" w:lineRule="auto"/>
        <w:ind w:left="0" w:hanging="567"/>
        <w:jc w:val="both"/>
        <w:rPr>
          <w:rFonts w:ascii="Arial" w:hAnsi="Arial" w:cs="Arial"/>
          <w:sz w:val="23"/>
          <w:szCs w:val="23"/>
        </w:rPr>
      </w:pPr>
      <w:r w:rsidRPr="00323ADC">
        <w:rPr>
          <w:rFonts w:ascii="Arial" w:hAnsi="Arial" w:cs="Arial"/>
          <w:sz w:val="23"/>
          <w:szCs w:val="23"/>
        </w:rPr>
        <w:t xml:space="preserve">Περιπτώσεις σοβαρής τοπικής ή γενικής διόγκωσης των λεμφικών αδένων και ασθενειών του αίματος θα αξιολογούνται ότι συνεπάγονται ακαταλληλότητα. </w:t>
      </w:r>
    </w:p>
    <w:p w:rsidR="00DA4689" w:rsidRPr="00323ADC" w:rsidRDefault="00DA4689" w:rsidP="00DA4689">
      <w:pPr>
        <w:ind w:hanging="567"/>
        <w:jc w:val="both"/>
        <w:rPr>
          <w:rFonts w:ascii="Arial" w:hAnsi="Arial" w:cs="Arial"/>
          <w:sz w:val="23"/>
          <w:szCs w:val="23"/>
        </w:rPr>
      </w:pPr>
    </w:p>
    <w:p w:rsidR="00DA4689" w:rsidRPr="00323ADC" w:rsidRDefault="00DA4689" w:rsidP="00DA4689">
      <w:pPr>
        <w:numPr>
          <w:ilvl w:val="0"/>
          <w:numId w:val="3"/>
        </w:numPr>
        <w:tabs>
          <w:tab w:val="clear" w:pos="360"/>
        </w:tabs>
        <w:spacing w:after="0" w:line="240" w:lineRule="auto"/>
        <w:ind w:left="0" w:hanging="567"/>
        <w:jc w:val="both"/>
        <w:rPr>
          <w:rFonts w:ascii="Arial" w:hAnsi="Arial" w:cs="Arial"/>
          <w:sz w:val="23"/>
          <w:szCs w:val="23"/>
        </w:rPr>
      </w:pPr>
      <w:r w:rsidRPr="00323ADC">
        <w:rPr>
          <w:rFonts w:ascii="Arial" w:hAnsi="Arial" w:cs="Arial"/>
          <w:sz w:val="23"/>
          <w:szCs w:val="23"/>
        </w:rPr>
        <w:t>Περιπτώσεις που παρουσιάζουν οποιεσδήποτε ενδείξεις οργανικής νόσου των νεφρών θα αξιολογούνται ότι συνεπάγονται ακαταλληλότητα.</w:t>
      </w:r>
    </w:p>
    <w:p w:rsidR="00DA4689" w:rsidRPr="00323ADC" w:rsidRDefault="00DA4689" w:rsidP="00DA4689">
      <w:pPr>
        <w:jc w:val="both"/>
        <w:rPr>
          <w:rFonts w:ascii="Arial" w:hAnsi="Arial" w:cs="Arial"/>
          <w:sz w:val="23"/>
          <w:szCs w:val="23"/>
        </w:rPr>
      </w:pPr>
    </w:p>
    <w:p w:rsidR="00DA4689" w:rsidRPr="00323ADC" w:rsidRDefault="00DA4689" w:rsidP="00DA4689">
      <w:pPr>
        <w:jc w:val="both"/>
        <w:rPr>
          <w:rFonts w:ascii="Arial" w:hAnsi="Arial" w:cs="Arial"/>
          <w:sz w:val="23"/>
          <w:szCs w:val="23"/>
        </w:rPr>
      </w:pPr>
      <w:r w:rsidRPr="00323ADC">
        <w:rPr>
          <w:rFonts w:ascii="Arial" w:hAnsi="Arial" w:cs="Arial"/>
          <w:sz w:val="23"/>
          <w:szCs w:val="23"/>
        </w:rPr>
        <w:t xml:space="preserve">Περιπτώσεις που οφείλονται σε προσωρινή πάθηση δύνανται να αξιολογούνται ότι συνεπάγονται προσωρινή ακαταλληλότητα.  Τα ούρα δεν πρέπει να περιέχουν οποιοδήποτε μη φυσιολογικό στοιχείο που να θεωρείται από τον εξεταστή ιατρό ως παθολογικό.  Περιπτώσεις παθήσεων των ουρικών διαβάσεων </w:t>
      </w:r>
      <w:r w:rsidRPr="00323ADC">
        <w:rPr>
          <w:rFonts w:ascii="Arial" w:hAnsi="Arial" w:cs="Arial"/>
          <w:sz w:val="23"/>
          <w:szCs w:val="23"/>
        </w:rPr>
        <w:lastRenderedPageBreak/>
        <w:t>και των γεννητικών οργάνων θα αξιολογούνται ότι συνεπάγονται ακαταλληλότητα.  Περιπτώσεις που οφείλονται σε προσωρινή πάθηση θα αξιολογούνται ότι συνεπάγονται προσωρινή ακαταλληλότητα.</w:t>
      </w:r>
    </w:p>
    <w:p w:rsidR="00DA4689" w:rsidRPr="00323ADC" w:rsidRDefault="00DA4689" w:rsidP="00DA4689">
      <w:pPr>
        <w:numPr>
          <w:ilvl w:val="0"/>
          <w:numId w:val="3"/>
        </w:numPr>
        <w:tabs>
          <w:tab w:val="clear" w:pos="360"/>
        </w:tabs>
        <w:spacing w:after="0" w:line="240" w:lineRule="auto"/>
        <w:ind w:left="0" w:hanging="567"/>
        <w:jc w:val="both"/>
        <w:rPr>
          <w:rFonts w:ascii="Arial" w:hAnsi="Arial" w:cs="Arial"/>
          <w:sz w:val="23"/>
          <w:szCs w:val="23"/>
        </w:rPr>
      </w:pPr>
      <w:r w:rsidRPr="00323ADC">
        <w:rPr>
          <w:rFonts w:ascii="Arial" w:hAnsi="Arial" w:cs="Arial"/>
          <w:sz w:val="23"/>
          <w:szCs w:val="23"/>
        </w:rPr>
        <w:t>Οποιοδήποτε επακόλουθο ασθένειας ή χειρουργικής επέμβασης στους νεφρούς και το ουροποιητικό σύστημα που είναι</w:t>
      </w:r>
      <w:r w:rsidR="00466376" w:rsidRPr="00323ADC">
        <w:rPr>
          <w:rFonts w:ascii="Arial" w:hAnsi="Arial" w:cs="Arial"/>
          <w:sz w:val="23"/>
          <w:szCs w:val="23"/>
        </w:rPr>
        <w:t xml:space="preserve"> δυνατόν να προκαλέσει </w:t>
      </w:r>
      <w:r w:rsidR="00466376" w:rsidRPr="00323ADC">
        <w:rPr>
          <w:rFonts w:ascii="Arial" w:hAnsi="Arial" w:cs="Arial"/>
          <w:sz w:val="23"/>
          <w:szCs w:val="23"/>
        </w:rPr>
        <w:tab/>
        <w:t>ξαφνική α</w:t>
      </w:r>
      <w:r w:rsidRPr="00323ADC">
        <w:rPr>
          <w:rFonts w:ascii="Arial" w:hAnsi="Arial" w:cs="Arial"/>
          <w:sz w:val="23"/>
          <w:szCs w:val="23"/>
        </w:rPr>
        <w:t>νικανότητα, ιδιαίτερα οποιεσδήποτε αποφράξεις συνεπεία στένωσης ή συμπίεσης, θα αξιολογείται ότι συνεπάγεται ακαταλληλότητα.</w:t>
      </w:r>
    </w:p>
    <w:p w:rsidR="00DA4689" w:rsidRPr="00323ADC" w:rsidRDefault="00DA4689" w:rsidP="00DA4689">
      <w:pPr>
        <w:ind w:hanging="567"/>
        <w:jc w:val="both"/>
        <w:rPr>
          <w:rFonts w:ascii="Arial" w:hAnsi="Arial" w:cs="Arial"/>
          <w:sz w:val="23"/>
          <w:szCs w:val="23"/>
        </w:rPr>
      </w:pPr>
    </w:p>
    <w:p w:rsidR="00DA4689" w:rsidRPr="00323ADC" w:rsidRDefault="00DA4689" w:rsidP="00DA4689">
      <w:pPr>
        <w:jc w:val="both"/>
        <w:rPr>
          <w:rFonts w:ascii="Arial" w:hAnsi="Arial" w:cs="Arial"/>
          <w:sz w:val="23"/>
          <w:szCs w:val="23"/>
        </w:rPr>
      </w:pPr>
      <w:r w:rsidRPr="00323ADC">
        <w:rPr>
          <w:rFonts w:ascii="Arial" w:hAnsi="Arial" w:cs="Arial"/>
          <w:sz w:val="23"/>
          <w:szCs w:val="23"/>
        </w:rPr>
        <w:t>Οποιαδήποτε νεφρεκτομή που δε θα συνοδεύεται από υπέρταση ή ουραιμία μπορεί να θεωρείται ότι δε συνεπάγεται ακαταλληλότητα.</w:t>
      </w:r>
    </w:p>
    <w:p w:rsidR="00DA4689" w:rsidRPr="00323ADC" w:rsidRDefault="00DA4689" w:rsidP="00DA4689">
      <w:pPr>
        <w:ind w:left="1440"/>
        <w:jc w:val="both"/>
        <w:rPr>
          <w:rFonts w:ascii="Arial" w:hAnsi="Arial" w:cs="Arial"/>
          <w:sz w:val="23"/>
          <w:szCs w:val="23"/>
        </w:rPr>
      </w:pPr>
    </w:p>
    <w:p w:rsidR="00DA4689" w:rsidRPr="00323ADC" w:rsidRDefault="00DA4689" w:rsidP="00DA4689">
      <w:pPr>
        <w:numPr>
          <w:ilvl w:val="0"/>
          <w:numId w:val="3"/>
        </w:numPr>
        <w:tabs>
          <w:tab w:val="clear" w:pos="360"/>
        </w:tabs>
        <w:spacing w:after="0" w:line="240" w:lineRule="auto"/>
        <w:ind w:left="0" w:hanging="567"/>
        <w:jc w:val="both"/>
        <w:rPr>
          <w:rFonts w:ascii="Arial" w:hAnsi="Arial" w:cs="Arial"/>
          <w:sz w:val="23"/>
          <w:szCs w:val="23"/>
        </w:rPr>
      </w:pPr>
      <w:r w:rsidRPr="00323ADC">
        <w:rPr>
          <w:rFonts w:ascii="Arial" w:hAnsi="Arial" w:cs="Arial"/>
          <w:sz w:val="23"/>
          <w:szCs w:val="23"/>
        </w:rPr>
        <w:t>Υποψήφιος που έχει προσβληθεί από σύφιλη θα πρέπει να παρουσιάσει στον εξεταστή ιατρό ικανοποιητική απόδειξη ότι έχει υποβληθεί σε επαρκή θεραπεία.</w:t>
      </w:r>
    </w:p>
    <w:p w:rsidR="00DA4689" w:rsidRPr="00323ADC" w:rsidRDefault="00DA4689" w:rsidP="00DA4689">
      <w:pPr>
        <w:ind w:hanging="567"/>
        <w:jc w:val="both"/>
        <w:rPr>
          <w:rFonts w:ascii="Arial" w:hAnsi="Arial" w:cs="Arial"/>
          <w:sz w:val="23"/>
          <w:szCs w:val="23"/>
        </w:rPr>
      </w:pPr>
    </w:p>
    <w:p w:rsidR="00DA4689" w:rsidRPr="00323ADC" w:rsidRDefault="00DA4689" w:rsidP="00DA4689">
      <w:pPr>
        <w:numPr>
          <w:ilvl w:val="0"/>
          <w:numId w:val="3"/>
        </w:numPr>
        <w:tabs>
          <w:tab w:val="clear" w:pos="360"/>
        </w:tabs>
        <w:spacing w:after="0" w:line="240" w:lineRule="auto"/>
        <w:ind w:left="0" w:hanging="567"/>
        <w:jc w:val="both"/>
        <w:rPr>
          <w:rFonts w:ascii="Arial" w:hAnsi="Arial" w:cs="Arial"/>
          <w:sz w:val="23"/>
          <w:szCs w:val="23"/>
        </w:rPr>
      </w:pPr>
      <w:r w:rsidRPr="00323ADC">
        <w:rPr>
          <w:rFonts w:ascii="Arial" w:hAnsi="Arial" w:cs="Arial"/>
          <w:sz w:val="23"/>
          <w:szCs w:val="23"/>
        </w:rPr>
        <w:t xml:space="preserve">Οποιαδήποτε ενεργός ασθένεια των οστών, των αρθρώσεων, των μυών ή των τενόντων και όλες οι σοβαρές λειτουργικές ανωμαλίες που </w:t>
      </w:r>
      <w:r w:rsidRPr="00323ADC">
        <w:rPr>
          <w:rFonts w:ascii="Arial" w:hAnsi="Arial" w:cs="Arial"/>
          <w:sz w:val="23"/>
          <w:szCs w:val="23"/>
        </w:rPr>
        <w:tab/>
        <w:t xml:space="preserve">οφείλονται σε συγγενείς ή επίκτητες ασθένειες θα αξιολογούνται ότι συνεπάγονται ακαταλληλότητα.  Λειτουργικές παρενέργειες πάθησης  που  επηρεάζει   τα  οστά,  τους  μυς ή  τους  τένοντες  και ορισμένα </w:t>
      </w:r>
      <w:r w:rsidRPr="00323ADC">
        <w:rPr>
          <w:rFonts w:ascii="Arial" w:hAnsi="Arial" w:cs="Arial"/>
          <w:sz w:val="23"/>
          <w:szCs w:val="23"/>
        </w:rPr>
        <w:tab/>
        <w:t xml:space="preserve">ανατομικά ελαττώματα που δεν επηρεάζουν την   ασφαλή   εκτέλεση </w:t>
      </w:r>
      <w:r w:rsidRPr="00323ADC">
        <w:rPr>
          <w:rFonts w:ascii="Arial" w:hAnsi="Arial" w:cs="Arial"/>
          <w:sz w:val="23"/>
          <w:szCs w:val="23"/>
        </w:rPr>
        <w:tab/>
        <w:t>καθηκόντων μπορούν να αξιολογούνται ότι δε θα συνεπάγονται ακαταλληλότητα.</w:t>
      </w:r>
    </w:p>
    <w:p w:rsidR="00DA4689" w:rsidRPr="00323ADC" w:rsidRDefault="00DA4689" w:rsidP="00DA4689">
      <w:pPr>
        <w:ind w:hanging="567"/>
        <w:jc w:val="both"/>
        <w:rPr>
          <w:rFonts w:ascii="Arial" w:hAnsi="Arial" w:cs="Arial"/>
          <w:sz w:val="23"/>
          <w:szCs w:val="23"/>
        </w:rPr>
      </w:pPr>
    </w:p>
    <w:p w:rsidR="00DA4689" w:rsidRPr="00323ADC" w:rsidRDefault="00DA4689" w:rsidP="00DA4689">
      <w:pPr>
        <w:numPr>
          <w:ilvl w:val="0"/>
          <w:numId w:val="3"/>
        </w:numPr>
        <w:tabs>
          <w:tab w:val="clear" w:pos="360"/>
        </w:tabs>
        <w:spacing w:after="0" w:line="240" w:lineRule="auto"/>
        <w:ind w:left="0" w:hanging="567"/>
        <w:jc w:val="both"/>
        <w:rPr>
          <w:rFonts w:ascii="Arial" w:hAnsi="Arial" w:cs="Arial"/>
          <w:sz w:val="23"/>
          <w:szCs w:val="23"/>
        </w:rPr>
      </w:pPr>
      <w:r w:rsidRPr="00323ADC">
        <w:rPr>
          <w:rFonts w:ascii="Arial" w:hAnsi="Arial" w:cs="Arial"/>
          <w:sz w:val="23"/>
          <w:szCs w:val="23"/>
        </w:rPr>
        <w:t>Ο υποψήφιος δεν πρέπει να παρουσιάζει:</w:t>
      </w:r>
    </w:p>
    <w:p w:rsidR="00DA4689" w:rsidRPr="00323ADC" w:rsidRDefault="00DA4689" w:rsidP="00DA4689">
      <w:pPr>
        <w:ind w:hanging="567"/>
        <w:jc w:val="both"/>
        <w:rPr>
          <w:rFonts w:ascii="Arial" w:hAnsi="Arial" w:cs="Arial"/>
          <w:sz w:val="23"/>
          <w:szCs w:val="23"/>
        </w:rPr>
      </w:pPr>
      <w:r w:rsidRPr="00323ADC">
        <w:rPr>
          <w:rFonts w:ascii="Arial" w:hAnsi="Arial" w:cs="Arial"/>
          <w:sz w:val="23"/>
          <w:szCs w:val="23"/>
        </w:rPr>
        <w:tab/>
        <w:t>(α)</w:t>
      </w:r>
      <w:r w:rsidRPr="00323ADC">
        <w:rPr>
          <w:rFonts w:ascii="Arial" w:hAnsi="Arial" w:cs="Arial"/>
          <w:sz w:val="23"/>
          <w:szCs w:val="23"/>
        </w:rPr>
        <w:tab/>
        <w:t>ενεργό πάθηση, οξεία ή χρόνια του εσωτερικού ή μέρους αυτιού,</w:t>
      </w:r>
    </w:p>
    <w:p w:rsidR="00DA4689" w:rsidRPr="00323ADC" w:rsidRDefault="00DA4689" w:rsidP="00DA4689">
      <w:pPr>
        <w:ind w:left="720" w:hanging="717"/>
        <w:jc w:val="both"/>
        <w:rPr>
          <w:rFonts w:ascii="Arial" w:hAnsi="Arial" w:cs="Arial"/>
          <w:sz w:val="23"/>
          <w:szCs w:val="23"/>
        </w:rPr>
      </w:pPr>
      <w:r w:rsidRPr="00323ADC">
        <w:rPr>
          <w:rFonts w:ascii="Arial" w:hAnsi="Arial" w:cs="Arial"/>
          <w:sz w:val="23"/>
          <w:szCs w:val="23"/>
        </w:rPr>
        <w:t>(β)</w:t>
      </w:r>
      <w:r w:rsidRPr="00323ADC">
        <w:rPr>
          <w:rFonts w:ascii="Arial" w:hAnsi="Arial" w:cs="Arial"/>
          <w:sz w:val="23"/>
          <w:szCs w:val="23"/>
        </w:rPr>
        <w:tab/>
        <w:t xml:space="preserve">μόνιμη διαταραχή του οργάνου της ισορροπίας.  Παροδικές καταστάσεις μπορούν να αξιολογούνται ότι συνεπάγονται </w:t>
      </w:r>
      <w:r w:rsidRPr="00323ADC">
        <w:rPr>
          <w:rFonts w:ascii="Arial" w:hAnsi="Arial" w:cs="Arial"/>
          <w:sz w:val="23"/>
          <w:szCs w:val="23"/>
        </w:rPr>
        <w:tab/>
        <w:t>προσωρινή ακαταλληλότητα.</w:t>
      </w:r>
    </w:p>
    <w:p w:rsidR="00DA4689" w:rsidRPr="00323ADC" w:rsidRDefault="00DA4689" w:rsidP="00DA4689">
      <w:pPr>
        <w:numPr>
          <w:ilvl w:val="0"/>
          <w:numId w:val="3"/>
        </w:numPr>
        <w:tabs>
          <w:tab w:val="clear" w:pos="360"/>
        </w:tabs>
        <w:spacing w:after="0" w:line="240" w:lineRule="auto"/>
        <w:ind w:left="0" w:hanging="567"/>
        <w:jc w:val="both"/>
        <w:rPr>
          <w:rFonts w:ascii="Arial" w:hAnsi="Arial" w:cs="Arial"/>
          <w:sz w:val="23"/>
          <w:szCs w:val="23"/>
        </w:rPr>
      </w:pPr>
      <w:r w:rsidRPr="00323ADC">
        <w:rPr>
          <w:rFonts w:ascii="Arial" w:hAnsi="Arial" w:cs="Arial"/>
          <w:sz w:val="23"/>
          <w:szCs w:val="23"/>
        </w:rPr>
        <w:t>Ο υποψήφιος δεν πρέπει να παρουσιάζει σοβαρή παραμόρφωση ή σοβαρής μορφής οξεία ή χρόνια πάθηση της στοματικής ή της ρινικής κοιλότητας.  Περιπτώσεις ελαττωματικής άρθρωσης ή τραυλισμού θα αξιολογούνται ότι συνεπάγονται ακαταλληλότητα.</w:t>
      </w:r>
    </w:p>
    <w:p w:rsidR="00DA4689" w:rsidRPr="00323ADC" w:rsidRDefault="00DA4689" w:rsidP="00DA4689">
      <w:pPr>
        <w:ind w:left="720"/>
        <w:jc w:val="both"/>
        <w:rPr>
          <w:rFonts w:ascii="Arial" w:hAnsi="Arial" w:cs="Arial"/>
          <w:sz w:val="23"/>
          <w:szCs w:val="23"/>
        </w:rPr>
      </w:pPr>
    </w:p>
    <w:p w:rsidR="00DA4689" w:rsidRPr="00323ADC" w:rsidRDefault="00DA4689" w:rsidP="00466376">
      <w:pPr>
        <w:ind w:hanging="567"/>
        <w:jc w:val="both"/>
        <w:rPr>
          <w:rFonts w:ascii="Arial" w:hAnsi="Arial" w:cs="Arial"/>
          <w:sz w:val="23"/>
          <w:szCs w:val="23"/>
        </w:rPr>
      </w:pPr>
      <w:r w:rsidRPr="00323ADC">
        <w:rPr>
          <w:rFonts w:ascii="Arial" w:hAnsi="Arial" w:cs="Arial"/>
          <w:sz w:val="23"/>
          <w:szCs w:val="23"/>
        </w:rPr>
        <w:t>23.</w:t>
      </w:r>
      <w:r w:rsidRPr="00323ADC">
        <w:rPr>
          <w:rFonts w:ascii="Arial" w:hAnsi="Arial" w:cs="Arial"/>
          <w:sz w:val="23"/>
          <w:szCs w:val="23"/>
        </w:rPr>
        <w:tab/>
        <w:t>(α)</w:t>
      </w:r>
      <w:r w:rsidRPr="00323ADC">
        <w:rPr>
          <w:rFonts w:ascii="Arial" w:hAnsi="Arial" w:cs="Arial"/>
          <w:sz w:val="23"/>
          <w:szCs w:val="23"/>
        </w:rPr>
        <w:tab/>
        <w:t xml:space="preserve">Για   τη  μέτρηση   της  οπτικής  οξύτητας μέσα σε φωτιζόμενο δωμάτιο, το επίπεδοανταύγειας του δωματίου πρέπει να βρίσκεται στα 50 </w:t>
      </w:r>
      <w:r w:rsidRPr="00323ADC">
        <w:rPr>
          <w:rFonts w:ascii="Arial" w:hAnsi="Arial" w:cs="Arial"/>
          <w:sz w:val="23"/>
          <w:szCs w:val="23"/>
          <w:lang w:val="en-US"/>
        </w:rPr>
        <w:t>LUX</w:t>
      </w:r>
      <w:r w:rsidRPr="00323ADC">
        <w:rPr>
          <w:rFonts w:ascii="Arial" w:hAnsi="Arial" w:cs="Arial"/>
          <w:sz w:val="23"/>
          <w:szCs w:val="23"/>
        </w:rPr>
        <w:t xml:space="preserve"> που κανονικά αντιστοιχούν με λαμπρότητα 30 κεριών κατά τετραγωνικό μέτρο.  Το επίπεδο φωτισμού του δωματίου πρέπει να είναι περίπου το 1/5 του επιπέδου ανταύγειας του δωματίου.</w:t>
      </w:r>
    </w:p>
    <w:p w:rsidR="00DA4689" w:rsidRPr="00323ADC" w:rsidRDefault="00DA4689" w:rsidP="00DA4689">
      <w:pPr>
        <w:ind w:left="709" w:hanging="709"/>
        <w:jc w:val="both"/>
        <w:rPr>
          <w:rFonts w:ascii="Arial" w:hAnsi="Arial" w:cs="Arial"/>
          <w:sz w:val="23"/>
          <w:szCs w:val="23"/>
        </w:rPr>
      </w:pPr>
      <w:r w:rsidRPr="00323ADC">
        <w:rPr>
          <w:rFonts w:ascii="Arial" w:hAnsi="Arial" w:cs="Arial"/>
          <w:sz w:val="23"/>
          <w:szCs w:val="23"/>
        </w:rPr>
        <w:t>(β)</w:t>
      </w:r>
      <w:r w:rsidRPr="00323ADC">
        <w:rPr>
          <w:rFonts w:ascii="Arial" w:hAnsi="Arial" w:cs="Arial"/>
          <w:sz w:val="23"/>
          <w:szCs w:val="23"/>
        </w:rPr>
        <w:tab/>
        <w:t xml:space="preserve">Για τη μέτρηση της οπτικής οξύτητας μέσα σε σκοτεινό ή </w:t>
      </w:r>
      <w:r w:rsidRPr="00323ADC">
        <w:rPr>
          <w:rFonts w:ascii="Arial" w:hAnsi="Arial" w:cs="Arial"/>
          <w:sz w:val="23"/>
          <w:szCs w:val="23"/>
        </w:rPr>
        <w:tab/>
        <w:t xml:space="preserve">ημισκότεινο δωμάτιο, το επίπεδο ανταύγειας πρέπει να είναι </w:t>
      </w:r>
      <w:r w:rsidRPr="00323ADC">
        <w:rPr>
          <w:rFonts w:ascii="Arial" w:hAnsi="Arial" w:cs="Arial"/>
          <w:sz w:val="23"/>
          <w:szCs w:val="23"/>
        </w:rPr>
        <w:tab/>
        <w:t xml:space="preserve">περίπου 15 </w:t>
      </w:r>
      <w:r w:rsidRPr="00323ADC">
        <w:rPr>
          <w:rFonts w:ascii="Arial" w:hAnsi="Arial" w:cs="Arial"/>
          <w:sz w:val="23"/>
          <w:szCs w:val="23"/>
          <w:lang w:val="en-US"/>
        </w:rPr>
        <w:t>LUX</w:t>
      </w:r>
      <w:r w:rsidRPr="00323ADC">
        <w:rPr>
          <w:rFonts w:ascii="Arial" w:hAnsi="Arial" w:cs="Arial"/>
          <w:sz w:val="23"/>
          <w:szCs w:val="23"/>
        </w:rPr>
        <w:t xml:space="preserve"> που κανονικά αντιστοιχούν με λαμπρότητα 10 κεριών κατά τετραγωνικό μέτρο.</w:t>
      </w:r>
    </w:p>
    <w:p w:rsidR="00DA4689" w:rsidRPr="00323ADC" w:rsidRDefault="00DA4689" w:rsidP="00DA4689">
      <w:pPr>
        <w:ind w:left="709" w:hanging="709"/>
        <w:jc w:val="both"/>
        <w:rPr>
          <w:rFonts w:ascii="Arial" w:hAnsi="Arial" w:cs="Arial"/>
          <w:sz w:val="23"/>
          <w:szCs w:val="23"/>
        </w:rPr>
      </w:pPr>
      <w:r w:rsidRPr="00323ADC">
        <w:rPr>
          <w:rFonts w:ascii="Arial" w:hAnsi="Arial" w:cs="Arial"/>
          <w:sz w:val="23"/>
          <w:szCs w:val="23"/>
        </w:rPr>
        <w:lastRenderedPageBreak/>
        <w:t>(γ)</w:t>
      </w:r>
      <w:r w:rsidRPr="00323ADC">
        <w:rPr>
          <w:rFonts w:ascii="Arial" w:hAnsi="Arial" w:cs="Arial"/>
          <w:sz w:val="23"/>
          <w:szCs w:val="23"/>
        </w:rPr>
        <w:tab/>
        <w:t xml:space="preserve">Η οπτική οξύτητα θα μετράται με τη βοήθεια μιας σειράς </w:t>
      </w:r>
      <w:r w:rsidRPr="00323ADC">
        <w:rPr>
          <w:rFonts w:ascii="Arial" w:hAnsi="Arial" w:cs="Arial"/>
          <w:sz w:val="23"/>
          <w:szCs w:val="23"/>
        </w:rPr>
        <w:tab/>
        <w:t xml:space="preserve">οπτικών πινάκων του </w:t>
      </w:r>
      <w:r w:rsidRPr="00323ADC">
        <w:rPr>
          <w:rFonts w:ascii="Arial" w:hAnsi="Arial" w:cs="Arial"/>
          <w:sz w:val="23"/>
          <w:szCs w:val="23"/>
          <w:lang w:val="en-US"/>
        </w:rPr>
        <w:t>LANDOLT</w:t>
      </w:r>
      <w:r w:rsidRPr="00323ADC">
        <w:rPr>
          <w:rFonts w:ascii="Arial" w:hAnsi="Arial" w:cs="Arial"/>
          <w:sz w:val="23"/>
          <w:szCs w:val="23"/>
        </w:rPr>
        <w:t xml:space="preserve"> ή παρόμοιων οπτικών πινάκων </w:t>
      </w:r>
      <w:r w:rsidRPr="00323ADC">
        <w:rPr>
          <w:rFonts w:ascii="Arial" w:hAnsi="Arial" w:cs="Arial"/>
          <w:sz w:val="23"/>
          <w:szCs w:val="23"/>
        </w:rPr>
        <w:tab/>
        <w:t xml:space="preserve">που θα τοποθετούνται σε απόσταση 6 μέτρων από τον </w:t>
      </w:r>
      <w:r w:rsidRPr="00323ADC">
        <w:rPr>
          <w:rFonts w:ascii="Arial" w:hAnsi="Arial" w:cs="Arial"/>
          <w:sz w:val="23"/>
          <w:szCs w:val="23"/>
        </w:rPr>
        <w:tab/>
        <w:t xml:space="preserve">εξεταζόμενο ή 5 μέτρων, ανάλογα με τη μέθοδο μέτρησης που </w:t>
      </w:r>
      <w:r w:rsidRPr="00323ADC">
        <w:rPr>
          <w:rFonts w:ascii="Arial" w:hAnsi="Arial" w:cs="Arial"/>
          <w:sz w:val="23"/>
          <w:szCs w:val="23"/>
        </w:rPr>
        <w:tab/>
        <w:t>ακολουθείται.</w:t>
      </w:r>
    </w:p>
    <w:p w:rsidR="00DA4689" w:rsidRPr="00323ADC" w:rsidRDefault="00DA4689" w:rsidP="00DA4689">
      <w:pPr>
        <w:ind w:hanging="567"/>
        <w:jc w:val="both"/>
        <w:rPr>
          <w:rFonts w:ascii="Arial" w:hAnsi="Arial" w:cs="Arial"/>
          <w:sz w:val="23"/>
          <w:szCs w:val="23"/>
        </w:rPr>
      </w:pPr>
      <w:r w:rsidRPr="00323ADC">
        <w:rPr>
          <w:rFonts w:ascii="Arial" w:hAnsi="Arial" w:cs="Arial"/>
          <w:sz w:val="23"/>
          <w:szCs w:val="23"/>
        </w:rPr>
        <w:t>24.</w:t>
      </w:r>
      <w:r w:rsidRPr="00323ADC">
        <w:rPr>
          <w:rFonts w:ascii="Arial" w:hAnsi="Arial" w:cs="Arial"/>
          <w:sz w:val="23"/>
          <w:szCs w:val="23"/>
        </w:rPr>
        <w:tab/>
        <w:t xml:space="preserve">Η λειτουργία των οφθαλμών και των εξαρτημάτων τους πρέπει να είναι φυσιολογική.  Δεν πρέπει να υπάρχει ενεργός παθολογική κατάσταση, οξεία ή χρόνια, οποιουδήποτε οφθαλμού ή εξαρτήματος του που πιθανόν </w:t>
      </w:r>
      <w:r w:rsidRPr="00323ADC">
        <w:rPr>
          <w:rFonts w:ascii="Arial" w:hAnsi="Arial" w:cs="Arial"/>
          <w:sz w:val="23"/>
          <w:szCs w:val="23"/>
        </w:rPr>
        <w:tab/>
        <w:t>να επηρεάζει την ομαλή λειτουργία του οφθαλμού, σε βαθμό ώστε να θέτει σε κίνδυνο την ασφαλή εκτέλεση καθηκόντων.</w:t>
      </w:r>
    </w:p>
    <w:p w:rsidR="00DA4689" w:rsidRPr="00323ADC" w:rsidRDefault="00DA4689" w:rsidP="00DA4689">
      <w:pPr>
        <w:numPr>
          <w:ilvl w:val="0"/>
          <w:numId w:val="4"/>
        </w:numPr>
        <w:tabs>
          <w:tab w:val="clear" w:pos="1080"/>
        </w:tabs>
        <w:spacing w:after="0" w:line="240" w:lineRule="auto"/>
        <w:ind w:left="0" w:hanging="567"/>
        <w:jc w:val="both"/>
        <w:rPr>
          <w:rFonts w:ascii="Arial" w:hAnsi="Arial" w:cs="Arial"/>
          <w:sz w:val="23"/>
          <w:szCs w:val="23"/>
        </w:rPr>
      </w:pPr>
      <w:r w:rsidRPr="00323ADC">
        <w:rPr>
          <w:rFonts w:ascii="Arial" w:hAnsi="Arial" w:cs="Arial"/>
          <w:sz w:val="23"/>
          <w:szCs w:val="23"/>
        </w:rPr>
        <w:t>Ο υποψήφιος πρέπει να έχει φυσιολογικά πεδία όρασης.</w:t>
      </w:r>
    </w:p>
    <w:p w:rsidR="00DA4689" w:rsidRPr="00323ADC" w:rsidRDefault="00DA4689" w:rsidP="00DA4689">
      <w:pPr>
        <w:spacing w:after="0" w:line="240" w:lineRule="auto"/>
        <w:jc w:val="both"/>
        <w:rPr>
          <w:rFonts w:ascii="Arial" w:hAnsi="Arial" w:cs="Arial"/>
          <w:sz w:val="23"/>
          <w:szCs w:val="23"/>
        </w:rPr>
      </w:pPr>
    </w:p>
    <w:p w:rsidR="00DA4689" w:rsidRPr="00323ADC" w:rsidRDefault="00DA4689" w:rsidP="00DA4689">
      <w:pPr>
        <w:numPr>
          <w:ilvl w:val="0"/>
          <w:numId w:val="4"/>
        </w:numPr>
        <w:tabs>
          <w:tab w:val="clear" w:pos="1080"/>
        </w:tabs>
        <w:spacing w:after="0" w:line="240" w:lineRule="auto"/>
        <w:ind w:left="0" w:hanging="567"/>
        <w:jc w:val="both"/>
        <w:rPr>
          <w:rFonts w:ascii="Arial" w:hAnsi="Arial" w:cs="Arial"/>
          <w:sz w:val="23"/>
          <w:szCs w:val="23"/>
        </w:rPr>
      </w:pPr>
      <w:r w:rsidRPr="00323ADC">
        <w:rPr>
          <w:rFonts w:ascii="Arial" w:hAnsi="Arial" w:cs="Arial"/>
          <w:sz w:val="23"/>
          <w:szCs w:val="23"/>
        </w:rPr>
        <w:t xml:space="preserve">Ο υποψήφιος πρέπει να έχει οπτική οξύτητα για μακρινή όραση όχι μικρότερη από 6/9 (20/30.0.7) για κάθε μάτι ξεχωριστά με ή χωρίς τη </w:t>
      </w:r>
      <w:r w:rsidRPr="00323ADC">
        <w:rPr>
          <w:rFonts w:ascii="Arial" w:hAnsi="Arial" w:cs="Arial"/>
          <w:sz w:val="23"/>
          <w:szCs w:val="23"/>
        </w:rPr>
        <w:tab/>
        <w:t>χρήση διορθωτικών φακών.</w:t>
      </w:r>
    </w:p>
    <w:p w:rsidR="00DA4689" w:rsidRPr="00323ADC" w:rsidRDefault="00DA4689" w:rsidP="00DA4689">
      <w:pPr>
        <w:ind w:hanging="567"/>
        <w:jc w:val="both"/>
        <w:rPr>
          <w:rFonts w:ascii="Arial" w:hAnsi="Arial" w:cs="Arial"/>
          <w:sz w:val="23"/>
          <w:szCs w:val="23"/>
        </w:rPr>
      </w:pPr>
    </w:p>
    <w:p w:rsidR="00DA4689" w:rsidRPr="00323ADC" w:rsidRDefault="00DA4689" w:rsidP="00DA4689">
      <w:pPr>
        <w:ind w:hanging="567"/>
        <w:jc w:val="both"/>
        <w:rPr>
          <w:rFonts w:ascii="Arial" w:hAnsi="Arial" w:cs="Arial"/>
          <w:sz w:val="23"/>
          <w:szCs w:val="23"/>
        </w:rPr>
      </w:pPr>
      <w:r w:rsidRPr="00323ADC">
        <w:rPr>
          <w:rFonts w:ascii="Arial" w:hAnsi="Arial" w:cs="Arial"/>
          <w:sz w:val="23"/>
          <w:szCs w:val="23"/>
        </w:rPr>
        <w:t>27.</w:t>
      </w:r>
      <w:r w:rsidRPr="00323ADC">
        <w:rPr>
          <w:rFonts w:ascii="Arial" w:hAnsi="Arial" w:cs="Arial"/>
          <w:sz w:val="23"/>
          <w:szCs w:val="23"/>
        </w:rPr>
        <w:tab/>
        <w:t>Ο υποψήφιος θα καλείται να επιδείξει την ικανότητά του να διακρίνει εύκολα τα χρώματα εκείνα, που η αντίληψή τους είναι αναγκαία για την ασφαλή εκτέλεση καθηκόντων.</w:t>
      </w:r>
    </w:p>
    <w:p w:rsidR="00DA4689" w:rsidRPr="00323ADC" w:rsidRDefault="00DA4689" w:rsidP="00DA4689">
      <w:pPr>
        <w:jc w:val="both"/>
        <w:rPr>
          <w:rFonts w:ascii="Arial" w:hAnsi="Arial" w:cs="Arial"/>
          <w:sz w:val="23"/>
          <w:szCs w:val="23"/>
        </w:rPr>
      </w:pPr>
    </w:p>
    <w:p w:rsidR="00DA4689" w:rsidRPr="00323ADC" w:rsidRDefault="00DA4689" w:rsidP="00DA4689">
      <w:pPr>
        <w:rPr>
          <w:rFonts w:ascii="Arial" w:hAnsi="Arial" w:cs="Arial"/>
          <w:sz w:val="23"/>
          <w:szCs w:val="23"/>
        </w:rPr>
      </w:pPr>
    </w:p>
    <w:p w:rsidR="00DA4689" w:rsidRPr="00323ADC" w:rsidRDefault="00DA4689">
      <w:pPr>
        <w:rPr>
          <w:rFonts w:ascii="Arial" w:hAnsi="Arial" w:cs="Arial"/>
          <w:sz w:val="23"/>
          <w:szCs w:val="23"/>
        </w:rPr>
      </w:pPr>
    </w:p>
    <w:sectPr w:rsidR="00DA4689" w:rsidRPr="00323ADC" w:rsidSect="00C1508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D3FEB"/>
    <w:multiLevelType w:val="hybridMultilevel"/>
    <w:tmpl w:val="F78C3ED0"/>
    <w:lvl w:ilvl="0" w:tplc="F3E895A8">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1">
    <w:nsid w:val="348F14FD"/>
    <w:multiLevelType w:val="hybridMultilevel"/>
    <w:tmpl w:val="C42EA76A"/>
    <w:lvl w:ilvl="0" w:tplc="55C6033E">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68C2D36"/>
    <w:multiLevelType w:val="hybridMultilevel"/>
    <w:tmpl w:val="8C7263FA"/>
    <w:lvl w:ilvl="0" w:tplc="FFFFFFFF">
      <w:start w:val="1"/>
      <w:numFmt w:val="lowerRoman"/>
      <w:lvlText w:val="(%1)"/>
      <w:lvlJc w:val="left"/>
      <w:pPr>
        <w:tabs>
          <w:tab w:val="num" w:pos="2561"/>
        </w:tabs>
        <w:ind w:left="2561" w:hanging="720"/>
      </w:pPr>
      <w:rPr>
        <w:rFonts w:hint="default"/>
      </w:rPr>
    </w:lvl>
    <w:lvl w:ilvl="1" w:tplc="FFFFFFFF">
      <w:start w:val="1"/>
      <w:numFmt w:val="lowerLetter"/>
      <w:lvlText w:val="%2."/>
      <w:lvlJc w:val="left"/>
      <w:pPr>
        <w:tabs>
          <w:tab w:val="num" w:pos="2921"/>
        </w:tabs>
        <w:ind w:left="2921" w:hanging="360"/>
      </w:pPr>
    </w:lvl>
    <w:lvl w:ilvl="2" w:tplc="FFFFFFFF" w:tentative="1">
      <w:start w:val="1"/>
      <w:numFmt w:val="lowerRoman"/>
      <w:lvlText w:val="%3."/>
      <w:lvlJc w:val="right"/>
      <w:pPr>
        <w:tabs>
          <w:tab w:val="num" w:pos="3641"/>
        </w:tabs>
        <w:ind w:left="3641" w:hanging="180"/>
      </w:pPr>
    </w:lvl>
    <w:lvl w:ilvl="3" w:tplc="FFFFFFFF" w:tentative="1">
      <w:start w:val="1"/>
      <w:numFmt w:val="decimal"/>
      <w:lvlText w:val="%4."/>
      <w:lvlJc w:val="left"/>
      <w:pPr>
        <w:tabs>
          <w:tab w:val="num" w:pos="4361"/>
        </w:tabs>
        <w:ind w:left="4361" w:hanging="360"/>
      </w:pPr>
    </w:lvl>
    <w:lvl w:ilvl="4" w:tplc="FFFFFFFF" w:tentative="1">
      <w:start w:val="1"/>
      <w:numFmt w:val="lowerLetter"/>
      <w:lvlText w:val="%5."/>
      <w:lvlJc w:val="left"/>
      <w:pPr>
        <w:tabs>
          <w:tab w:val="num" w:pos="5081"/>
        </w:tabs>
        <w:ind w:left="5081" w:hanging="360"/>
      </w:pPr>
    </w:lvl>
    <w:lvl w:ilvl="5" w:tplc="FFFFFFFF" w:tentative="1">
      <w:start w:val="1"/>
      <w:numFmt w:val="lowerRoman"/>
      <w:lvlText w:val="%6."/>
      <w:lvlJc w:val="right"/>
      <w:pPr>
        <w:tabs>
          <w:tab w:val="num" w:pos="5801"/>
        </w:tabs>
        <w:ind w:left="5801" w:hanging="180"/>
      </w:pPr>
    </w:lvl>
    <w:lvl w:ilvl="6" w:tplc="FFFFFFFF" w:tentative="1">
      <w:start w:val="1"/>
      <w:numFmt w:val="decimal"/>
      <w:lvlText w:val="%7."/>
      <w:lvlJc w:val="left"/>
      <w:pPr>
        <w:tabs>
          <w:tab w:val="num" w:pos="6521"/>
        </w:tabs>
        <w:ind w:left="6521" w:hanging="360"/>
      </w:pPr>
    </w:lvl>
    <w:lvl w:ilvl="7" w:tplc="FFFFFFFF" w:tentative="1">
      <w:start w:val="1"/>
      <w:numFmt w:val="lowerLetter"/>
      <w:lvlText w:val="%8."/>
      <w:lvlJc w:val="left"/>
      <w:pPr>
        <w:tabs>
          <w:tab w:val="num" w:pos="7241"/>
        </w:tabs>
        <w:ind w:left="7241" w:hanging="360"/>
      </w:pPr>
    </w:lvl>
    <w:lvl w:ilvl="8" w:tplc="FFFFFFFF" w:tentative="1">
      <w:start w:val="1"/>
      <w:numFmt w:val="lowerRoman"/>
      <w:lvlText w:val="%9."/>
      <w:lvlJc w:val="right"/>
      <w:pPr>
        <w:tabs>
          <w:tab w:val="num" w:pos="7961"/>
        </w:tabs>
        <w:ind w:left="7961" w:hanging="180"/>
      </w:pPr>
    </w:lvl>
  </w:abstractNum>
  <w:abstractNum w:abstractNumId="3">
    <w:nsid w:val="62174C16"/>
    <w:multiLevelType w:val="hybridMultilevel"/>
    <w:tmpl w:val="9DBCB572"/>
    <w:lvl w:ilvl="0" w:tplc="39BC5D32">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4">
    <w:nsid w:val="629B0DC5"/>
    <w:multiLevelType w:val="hybridMultilevel"/>
    <w:tmpl w:val="F26CB1E0"/>
    <w:lvl w:ilvl="0" w:tplc="56BA8C5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A532FD7"/>
    <w:multiLevelType w:val="hybridMultilevel"/>
    <w:tmpl w:val="D4182018"/>
    <w:lvl w:ilvl="0" w:tplc="55C6033E">
      <w:start w:val="2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6224612"/>
    <w:multiLevelType w:val="hybridMultilevel"/>
    <w:tmpl w:val="C8F8528A"/>
    <w:lvl w:ilvl="0" w:tplc="55C6033E">
      <w:start w:val="7"/>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6"/>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689"/>
    <w:rsid w:val="000C7AAA"/>
    <w:rsid w:val="000E5530"/>
    <w:rsid w:val="000F64B8"/>
    <w:rsid w:val="00114B0C"/>
    <w:rsid w:val="002A5989"/>
    <w:rsid w:val="002F2523"/>
    <w:rsid w:val="00323ADC"/>
    <w:rsid w:val="003258B0"/>
    <w:rsid w:val="00356839"/>
    <w:rsid w:val="00356A99"/>
    <w:rsid w:val="00426095"/>
    <w:rsid w:val="00466376"/>
    <w:rsid w:val="00471927"/>
    <w:rsid w:val="00497A8C"/>
    <w:rsid w:val="004C1B81"/>
    <w:rsid w:val="004D714C"/>
    <w:rsid w:val="005D226C"/>
    <w:rsid w:val="00642E39"/>
    <w:rsid w:val="006F0E73"/>
    <w:rsid w:val="007536BF"/>
    <w:rsid w:val="008A49FD"/>
    <w:rsid w:val="008C4B5F"/>
    <w:rsid w:val="008C5261"/>
    <w:rsid w:val="008F74E8"/>
    <w:rsid w:val="00997A74"/>
    <w:rsid w:val="00A328AC"/>
    <w:rsid w:val="00AC4F67"/>
    <w:rsid w:val="00B4472D"/>
    <w:rsid w:val="00BE54EA"/>
    <w:rsid w:val="00C15089"/>
    <w:rsid w:val="00C42B34"/>
    <w:rsid w:val="00C466AE"/>
    <w:rsid w:val="00C47DEA"/>
    <w:rsid w:val="00C51DC2"/>
    <w:rsid w:val="00C93E4C"/>
    <w:rsid w:val="00D06159"/>
    <w:rsid w:val="00DA4689"/>
    <w:rsid w:val="00DD326A"/>
    <w:rsid w:val="00E2304B"/>
    <w:rsid w:val="00E61B62"/>
    <w:rsid w:val="00EE10F4"/>
    <w:rsid w:val="00F54C7E"/>
    <w:rsid w:val="00FF4E1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689"/>
    <w:rPr>
      <w:color w:val="0000FF" w:themeColor="hyperlink"/>
      <w:u w:val="single"/>
    </w:rPr>
  </w:style>
  <w:style w:type="paragraph" w:styleId="NormalWeb">
    <w:name w:val="Normal (Web)"/>
    <w:basedOn w:val="Normal"/>
    <w:uiPriority w:val="99"/>
    <w:unhideWhenUsed/>
    <w:rsid w:val="00DA468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DA4689"/>
  </w:style>
  <w:style w:type="paragraph" w:styleId="Header">
    <w:name w:val="header"/>
    <w:basedOn w:val="Normal"/>
    <w:link w:val="HeaderChar"/>
    <w:semiHidden/>
    <w:rsid w:val="00DA4689"/>
    <w:pPr>
      <w:tabs>
        <w:tab w:val="center" w:pos="4153"/>
        <w:tab w:val="right" w:pos="8306"/>
      </w:tabs>
      <w:spacing w:after="0" w:line="240" w:lineRule="auto"/>
    </w:pPr>
    <w:rPr>
      <w:rFonts w:ascii="Times New Roman" w:eastAsia="Times New Roman" w:hAnsi="Times New Roman" w:cs="Times New Roman"/>
      <w:spacing w:val="-3"/>
      <w:sz w:val="24"/>
      <w:szCs w:val="20"/>
    </w:rPr>
  </w:style>
  <w:style w:type="character" w:customStyle="1" w:styleId="HeaderChar">
    <w:name w:val="Header Char"/>
    <w:basedOn w:val="DefaultParagraphFont"/>
    <w:link w:val="Header"/>
    <w:semiHidden/>
    <w:rsid w:val="00DA4689"/>
    <w:rPr>
      <w:rFonts w:ascii="Times New Roman" w:eastAsia="Times New Roman" w:hAnsi="Times New Roman" w:cs="Times New Roman"/>
      <w:spacing w:val="-3"/>
      <w:sz w:val="24"/>
      <w:szCs w:val="20"/>
    </w:rPr>
  </w:style>
  <w:style w:type="paragraph" w:styleId="BodyTextIndent">
    <w:name w:val="Body Text Indent"/>
    <w:basedOn w:val="Normal"/>
    <w:link w:val="BodyTextIndentChar"/>
    <w:semiHidden/>
    <w:rsid w:val="00DA4689"/>
    <w:pPr>
      <w:tabs>
        <w:tab w:val="left" w:pos="453"/>
      </w:tabs>
      <w:spacing w:after="0" w:line="480" w:lineRule="auto"/>
      <w:ind w:left="1201" w:hanging="374"/>
    </w:pPr>
    <w:rPr>
      <w:rFonts w:ascii="Arial" w:eastAsia="Times New Roman" w:hAnsi="Arial" w:cs="Times New Roman"/>
      <w:color w:val="000000"/>
      <w:sz w:val="24"/>
      <w:szCs w:val="20"/>
    </w:rPr>
  </w:style>
  <w:style w:type="character" w:customStyle="1" w:styleId="BodyTextIndentChar">
    <w:name w:val="Body Text Indent Char"/>
    <w:basedOn w:val="DefaultParagraphFont"/>
    <w:link w:val="BodyTextIndent"/>
    <w:semiHidden/>
    <w:rsid w:val="00DA4689"/>
    <w:rPr>
      <w:rFonts w:ascii="Arial" w:eastAsia="Times New Roman" w:hAnsi="Arial" w:cs="Times New Roman"/>
      <w:color w:val="000000"/>
      <w:sz w:val="24"/>
      <w:szCs w:val="20"/>
    </w:rPr>
  </w:style>
  <w:style w:type="paragraph" w:styleId="BodyTextIndent3">
    <w:name w:val="Body Text Indent 3"/>
    <w:basedOn w:val="Normal"/>
    <w:link w:val="BodyTextIndent3Char"/>
    <w:semiHidden/>
    <w:rsid w:val="00DA4689"/>
    <w:pPr>
      <w:tabs>
        <w:tab w:val="left" w:pos="453"/>
      </w:tabs>
      <w:spacing w:after="0" w:line="480" w:lineRule="auto"/>
      <w:ind w:left="1388" w:hanging="561"/>
    </w:pPr>
    <w:rPr>
      <w:rFonts w:ascii="Arial" w:eastAsia="Times New Roman" w:hAnsi="Arial" w:cs="Times New Roman"/>
      <w:color w:val="000000"/>
      <w:sz w:val="24"/>
      <w:szCs w:val="20"/>
    </w:rPr>
  </w:style>
  <w:style w:type="character" w:customStyle="1" w:styleId="BodyTextIndent3Char">
    <w:name w:val="Body Text Indent 3 Char"/>
    <w:basedOn w:val="DefaultParagraphFont"/>
    <w:link w:val="BodyTextIndent3"/>
    <w:semiHidden/>
    <w:rsid w:val="00DA4689"/>
    <w:rPr>
      <w:rFonts w:ascii="Arial" w:eastAsia="Times New Roman" w:hAnsi="Arial" w:cs="Times New Roman"/>
      <w:color w:val="000000"/>
      <w:sz w:val="24"/>
      <w:szCs w:val="20"/>
    </w:rPr>
  </w:style>
  <w:style w:type="paragraph" w:styleId="BodyText2">
    <w:name w:val="Body Text 2"/>
    <w:basedOn w:val="Normal"/>
    <w:link w:val="BodyText2Char"/>
    <w:uiPriority w:val="99"/>
    <w:semiHidden/>
    <w:unhideWhenUsed/>
    <w:rsid w:val="00DA4689"/>
    <w:pPr>
      <w:spacing w:after="120" w:line="480" w:lineRule="auto"/>
    </w:pPr>
    <w:rPr>
      <w:rFonts w:ascii="Times New Roman" w:eastAsia="Times New Roman" w:hAnsi="Times New Roman" w:cs="Times New Roman"/>
      <w:spacing w:val="-3"/>
      <w:sz w:val="24"/>
      <w:szCs w:val="20"/>
    </w:rPr>
  </w:style>
  <w:style w:type="character" w:customStyle="1" w:styleId="BodyText2Char">
    <w:name w:val="Body Text 2 Char"/>
    <w:basedOn w:val="DefaultParagraphFont"/>
    <w:link w:val="BodyText2"/>
    <w:uiPriority w:val="99"/>
    <w:semiHidden/>
    <w:rsid w:val="00DA4689"/>
    <w:rPr>
      <w:rFonts w:ascii="Times New Roman" w:eastAsia="Times New Roman" w:hAnsi="Times New Roman" w:cs="Times New Roman"/>
      <w:spacing w:val="-3"/>
      <w:sz w:val="24"/>
      <w:szCs w:val="20"/>
    </w:rPr>
  </w:style>
  <w:style w:type="paragraph" w:styleId="ListParagraph">
    <w:name w:val="List Paragraph"/>
    <w:basedOn w:val="Normal"/>
    <w:uiPriority w:val="34"/>
    <w:qFormat/>
    <w:rsid w:val="00DA4689"/>
    <w:pPr>
      <w:spacing w:after="0" w:line="240" w:lineRule="auto"/>
      <w:ind w:left="720"/>
      <w:contextualSpacing/>
    </w:pPr>
    <w:rPr>
      <w:rFonts w:ascii="Times New Roman" w:eastAsia="Times New Roman" w:hAnsi="Times New Roman" w:cs="Times New Roman"/>
      <w:spacing w:val="-3"/>
      <w:sz w:val="24"/>
      <w:szCs w:val="20"/>
    </w:rPr>
  </w:style>
  <w:style w:type="paragraph" w:styleId="BalloonText">
    <w:name w:val="Balloon Text"/>
    <w:basedOn w:val="Normal"/>
    <w:link w:val="BalloonTextChar"/>
    <w:uiPriority w:val="99"/>
    <w:semiHidden/>
    <w:unhideWhenUsed/>
    <w:rsid w:val="00471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9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689"/>
    <w:rPr>
      <w:color w:val="0000FF" w:themeColor="hyperlink"/>
      <w:u w:val="single"/>
    </w:rPr>
  </w:style>
  <w:style w:type="paragraph" w:styleId="NormalWeb">
    <w:name w:val="Normal (Web)"/>
    <w:basedOn w:val="Normal"/>
    <w:uiPriority w:val="99"/>
    <w:unhideWhenUsed/>
    <w:rsid w:val="00DA468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DA4689"/>
  </w:style>
  <w:style w:type="paragraph" w:styleId="Header">
    <w:name w:val="header"/>
    <w:basedOn w:val="Normal"/>
    <w:link w:val="HeaderChar"/>
    <w:semiHidden/>
    <w:rsid w:val="00DA4689"/>
    <w:pPr>
      <w:tabs>
        <w:tab w:val="center" w:pos="4153"/>
        <w:tab w:val="right" w:pos="8306"/>
      </w:tabs>
      <w:spacing w:after="0" w:line="240" w:lineRule="auto"/>
    </w:pPr>
    <w:rPr>
      <w:rFonts w:ascii="Times New Roman" w:eastAsia="Times New Roman" w:hAnsi="Times New Roman" w:cs="Times New Roman"/>
      <w:spacing w:val="-3"/>
      <w:sz w:val="24"/>
      <w:szCs w:val="20"/>
    </w:rPr>
  </w:style>
  <w:style w:type="character" w:customStyle="1" w:styleId="HeaderChar">
    <w:name w:val="Header Char"/>
    <w:basedOn w:val="DefaultParagraphFont"/>
    <w:link w:val="Header"/>
    <w:semiHidden/>
    <w:rsid w:val="00DA4689"/>
    <w:rPr>
      <w:rFonts w:ascii="Times New Roman" w:eastAsia="Times New Roman" w:hAnsi="Times New Roman" w:cs="Times New Roman"/>
      <w:spacing w:val="-3"/>
      <w:sz w:val="24"/>
      <w:szCs w:val="20"/>
    </w:rPr>
  </w:style>
  <w:style w:type="paragraph" w:styleId="BodyTextIndent">
    <w:name w:val="Body Text Indent"/>
    <w:basedOn w:val="Normal"/>
    <w:link w:val="BodyTextIndentChar"/>
    <w:semiHidden/>
    <w:rsid w:val="00DA4689"/>
    <w:pPr>
      <w:tabs>
        <w:tab w:val="left" w:pos="453"/>
      </w:tabs>
      <w:spacing w:after="0" w:line="480" w:lineRule="auto"/>
      <w:ind w:left="1201" w:hanging="374"/>
    </w:pPr>
    <w:rPr>
      <w:rFonts w:ascii="Arial" w:eastAsia="Times New Roman" w:hAnsi="Arial" w:cs="Times New Roman"/>
      <w:color w:val="000000"/>
      <w:sz w:val="24"/>
      <w:szCs w:val="20"/>
    </w:rPr>
  </w:style>
  <w:style w:type="character" w:customStyle="1" w:styleId="BodyTextIndentChar">
    <w:name w:val="Body Text Indent Char"/>
    <w:basedOn w:val="DefaultParagraphFont"/>
    <w:link w:val="BodyTextIndent"/>
    <w:semiHidden/>
    <w:rsid w:val="00DA4689"/>
    <w:rPr>
      <w:rFonts w:ascii="Arial" w:eastAsia="Times New Roman" w:hAnsi="Arial" w:cs="Times New Roman"/>
      <w:color w:val="000000"/>
      <w:sz w:val="24"/>
      <w:szCs w:val="20"/>
    </w:rPr>
  </w:style>
  <w:style w:type="paragraph" w:styleId="BodyTextIndent3">
    <w:name w:val="Body Text Indent 3"/>
    <w:basedOn w:val="Normal"/>
    <w:link w:val="BodyTextIndent3Char"/>
    <w:semiHidden/>
    <w:rsid w:val="00DA4689"/>
    <w:pPr>
      <w:tabs>
        <w:tab w:val="left" w:pos="453"/>
      </w:tabs>
      <w:spacing w:after="0" w:line="480" w:lineRule="auto"/>
      <w:ind w:left="1388" w:hanging="561"/>
    </w:pPr>
    <w:rPr>
      <w:rFonts w:ascii="Arial" w:eastAsia="Times New Roman" w:hAnsi="Arial" w:cs="Times New Roman"/>
      <w:color w:val="000000"/>
      <w:sz w:val="24"/>
      <w:szCs w:val="20"/>
    </w:rPr>
  </w:style>
  <w:style w:type="character" w:customStyle="1" w:styleId="BodyTextIndent3Char">
    <w:name w:val="Body Text Indent 3 Char"/>
    <w:basedOn w:val="DefaultParagraphFont"/>
    <w:link w:val="BodyTextIndent3"/>
    <w:semiHidden/>
    <w:rsid w:val="00DA4689"/>
    <w:rPr>
      <w:rFonts w:ascii="Arial" w:eastAsia="Times New Roman" w:hAnsi="Arial" w:cs="Times New Roman"/>
      <w:color w:val="000000"/>
      <w:sz w:val="24"/>
      <w:szCs w:val="20"/>
    </w:rPr>
  </w:style>
  <w:style w:type="paragraph" w:styleId="BodyText2">
    <w:name w:val="Body Text 2"/>
    <w:basedOn w:val="Normal"/>
    <w:link w:val="BodyText2Char"/>
    <w:uiPriority w:val="99"/>
    <w:semiHidden/>
    <w:unhideWhenUsed/>
    <w:rsid w:val="00DA4689"/>
    <w:pPr>
      <w:spacing w:after="120" w:line="480" w:lineRule="auto"/>
    </w:pPr>
    <w:rPr>
      <w:rFonts w:ascii="Times New Roman" w:eastAsia="Times New Roman" w:hAnsi="Times New Roman" w:cs="Times New Roman"/>
      <w:spacing w:val="-3"/>
      <w:sz w:val="24"/>
      <w:szCs w:val="20"/>
    </w:rPr>
  </w:style>
  <w:style w:type="character" w:customStyle="1" w:styleId="BodyText2Char">
    <w:name w:val="Body Text 2 Char"/>
    <w:basedOn w:val="DefaultParagraphFont"/>
    <w:link w:val="BodyText2"/>
    <w:uiPriority w:val="99"/>
    <w:semiHidden/>
    <w:rsid w:val="00DA4689"/>
    <w:rPr>
      <w:rFonts w:ascii="Times New Roman" w:eastAsia="Times New Roman" w:hAnsi="Times New Roman" w:cs="Times New Roman"/>
      <w:spacing w:val="-3"/>
      <w:sz w:val="24"/>
      <w:szCs w:val="20"/>
    </w:rPr>
  </w:style>
  <w:style w:type="paragraph" w:styleId="ListParagraph">
    <w:name w:val="List Paragraph"/>
    <w:basedOn w:val="Normal"/>
    <w:uiPriority w:val="34"/>
    <w:qFormat/>
    <w:rsid w:val="00DA4689"/>
    <w:pPr>
      <w:spacing w:after="0" w:line="240" w:lineRule="auto"/>
      <w:ind w:left="720"/>
      <w:contextualSpacing/>
    </w:pPr>
    <w:rPr>
      <w:rFonts w:ascii="Times New Roman" w:eastAsia="Times New Roman" w:hAnsi="Times New Roman" w:cs="Times New Roman"/>
      <w:spacing w:val="-3"/>
      <w:sz w:val="24"/>
      <w:szCs w:val="20"/>
    </w:rPr>
  </w:style>
  <w:style w:type="paragraph" w:styleId="BalloonText">
    <w:name w:val="Balloon Text"/>
    <w:basedOn w:val="Normal"/>
    <w:link w:val="BalloonTextChar"/>
    <w:uiPriority w:val="99"/>
    <w:semiHidden/>
    <w:unhideWhenUsed/>
    <w:rsid w:val="00471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9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2997</Words>
  <Characters>16189</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police</dc:creator>
  <cp:lastModifiedBy>user</cp:lastModifiedBy>
  <cp:revision>2</cp:revision>
  <cp:lastPrinted>2018-01-29T10:10:00Z</cp:lastPrinted>
  <dcterms:created xsi:type="dcterms:W3CDTF">2026-02-06T10:37:00Z</dcterms:created>
  <dcterms:modified xsi:type="dcterms:W3CDTF">2026-02-06T10:37:00Z</dcterms:modified>
</cp:coreProperties>
</file>