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EED0" w14:textId="2AE774C6" w:rsidR="00131244" w:rsidRPr="000E680B" w:rsidRDefault="00255F3A" w:rsidP="0007316F">
      <w:pPr>
        <w:pStyle w:val="NoSpacing"/>
        <w:jc w:val="center"/>
        <w:rPr>
          <w:rFonts w:ascii="Arial" w:hAnsi="Arial" w:cs="Arial"/>
          <w:b/>
          <w:sz w:val="23"/>
          <w:szCs w:val="23"/>
          <w:u w:val="single"/>
        </w:rPr>
      </w:pPr>
      <w:bookmarkStart w:id="0" w:name="_GoBack"/>
      <w:bookmarkEnd w:id="0"/>
      <w:r w:rsidRPr="000E680B">
        <w:rPr>
          <w:rFonts w:ascii="Arial" w:hAnsi="Arial" w:cs="Arial"/>
          <w:b/>
          <w:sz w:val="23"/>
          <w:szCs w:val="23"/>
          <w:u w:val="single"/>
        </w:rPr>
        <w:t>ΚΕΝΕΣ ΘΕΣΕΙΣ</w:t>
      </w:r>
      <w:r w:rsidR="00AE5335" w:rsidRPr="000E680B">
        <w:rPr>
          <w:rFonts w:ascii="Arial" w:hAnsi="Arial" w:cs="Arial"/>
          <w:b/>
          <w:sz w:val="23"/>
          <w:szCs w:val="23"/>
          <w:u w:val="single"/>
        </w:rPr>
        <w:t xml:space="preserve"> ΕΞΕΙΔΙΚΕΥΜΕΝΟΥ ΠΡΟΣΩΠΙΚΟΥ</w:t>
      </w:r>
      <w:r w:rsidRPr="000E680B">
        <w:rPr>
          <w:rFonts w:ascii="Arial" w:hAnsi="Arial" w:cs="Arial"/>
          <w:b/>
          <w:sz w:val="23"/>
          <w:szCs w:val="23"/>
          <w:u w:val="single"/>
        </w:rPr>
        <w:t xml:space="preserve"> ΣΤΗΝ ΑΣΤΥΝΟΜΙΑ</w:t>
      </w:r>
      <w:r w:rsidR="00AE5335" w:rsidRPr="000E680B">
        <w:rPr>
          <w:rFonts w:ascii="Arial" w:hAnsi="Arial" w:cs="Arial"/>
          <w:b/>
          <w:sz w:val="23"/>
          <w:szCs w:val="23"/>
          <w:u w:val="single"/>
        </w:rPr>
        <w:t xml:space="preserve"> ΚΥΠΡΟΥ</w:t>
      </w:r>
    </w:p>
    <w:p w14:paraId="6502598A" w14:textId="77777777" w:rsidR="00077917" w:rsidRPr="000E680B" w:rsidRDefault="00077917" w:rsidP="0007316F">
      <w:pPr>
        <w:pStyle w:val="NoSpacing"/>
        <w:jc w:val="center"/>
        <w:rPr>
          <w:rFonts w:ascii="Arial" w:hAnsi="Arial" w:cs="Arial"/>
          <w:b/>
          <w:sz w:val="23"/>
          <w:szCs w:val="23"/>
          <w:u w:val="single"/>
        </w:rPr>
      </w:pPr>
    </w:p>
    <w:p w14:paraId="0AFEB78D" w14:textId="646C5B90" w:rsidR="002B415F" w:rsidRPr="000E680B" w:rsidRDefault="00255F3A" w:rsidP="00AE5335">
      <w:pPr>
        <w:pStyle w:val="NoSpacing"/>
        <w:jc w:val="both"/>
        <w:rPr>
          <w:rFonts w:ascii="Arial" w:hAnsi="Arial" w:cs="Arial"/>
          <w:sz w:val="23"/>
          <w:szCs w:val="23"/>
        </w:rPr>
      </w:pPr>
      <w:r w:rsidRPr="000E680B">
        <w:rPr>
          <w:rFonts w:ascii="Arial" w:hAnsi="Arial" w:cs="Arial"/>
          <w:sz w:val="23"/>
          <w:szCs w:val="23"/>
        </w:rPr>
        <w:t xml:space="preserve">Γίνονται δεκτές αιτήσεις στην Αστυνομία Κύπρου, για πλήρωση </w:t>
      </w:r>
      <w:r w:rsidR="00AE5335" w:rsidRPr="000E680B">
        <w:rPr>
          <w:rFonts w:ascii="Arial" w:hAnsi="Arial" w:cs="Arial"/>
          <w:b/>
          <w:bCs/>
          <w:sz w:val="23"/>
          <w:szCs w:val="23"/>
        </w:rPr>
        <w:t>μίας (1)</w:t>
      </w:r>
      <w:r w:rsidR="00AE5335" w:rsidRPr="000E680B">
        <w:rPr>
          <w:rFonts w:ascii="Arial" w:hAnsi="Arial" w:cs="Arial"/>
          <w:sz w:val="23"/>
          <w:szCs w:val="23"/>
        </w:rPr>
        <w:t xml:space="preserve"> </w:t>
      </w:r>
      <w:r w:rsidR="00AE5335" w:rsidRPr="000E680B">
        <w:rPr>
          <w:rFonts w:ascii="Arial" w:hAnsi="Arial" w:cs="Arial"/>
          <w:b/>
          <w:sz w:val="23"/>
          <w:szCs w:val="23"/>
        </w:rPr>
        <w:t>εξειδικευμένης</w:t>
      </w:r>
      <w:r w:rsidRPr="000E680B">
        <w:rPr>
          <w:rFonts w:ascii="Arial" w:hAnsi="Arial" w:cs="Arial"/>
          <w:b/>
          <w:sz w:val="23"/>
          <w:szCs w:val="23"/>
        </w:rPr>
        <w:t xml:space="preserve"> θέσ</w:t>
      </w:r>
      <w:r w:rsidR="00AE5335" w:rsidRPr="000E680B">
        <w:rPr>
          <w:rFonts w:ascii="Arial" w:hAnsi="Arial" w:cs="Arial"/>
          <w:b/>
          <w:sz w:val="23"/>
          <w:szCs w:val="23"/>
        </w:rPr>
        <w:t>ης</w:t>
      </w:r>
      <w:r w:rsidRPr="000E680B">
        <w:rPr>
          <w:rFonts w:ascii="Arial" w:hAnsi="Arial" w:cs="Arial"/>
          <w:b/>
          <w:sz w:val="23"/>
          <w:szCs w:val="23"/>
        </w:rPr>
        <w:t xml:space="preserve"> </w:t>
      </w:r>
      <w:r w:rsidR="00362708">
        <w:rPr>
          <w:rFonts w:ascii="Arial" w:hAnsi="Arial" w:cs="Arial"/>
          <w:b/>
          <w:sz w:val="23"/>
          <w:szCs w:val="23"/>
        </w:rPr>
        <w:t>Δικανικού Αναλυτή Ηλεκτρονικών Δεδομένων</w:t>
      </w:r>
      <w:r w:rsidRPr="000E680B">
        <w:rPr>
          <w:rFonts w:ascii="Arial" w:hAnsi="Arial" w:cs="Arial"/>
          <w:sz w:val="23"/>
          <w:szCs w:val="23"/>
        </w:rPr>
        <w:t xml:space="preserve">. </w:t>
      </w:r>
    </w:p>
    <w:p w14:paraId="68EE5F9F" w14:textId="77777777" w:rsidR="002B415F" w:rsidRPr="000E680B" w:rsidRDefault="002B415F" w:rsidP="00AE5335">
      <w:pPr>
        <w:pStyle w:val="NoSpacing"/>
        <w:jc w:val="both"/>
        <w:rPr>
          <w:rFonts w:ascii="Arial" w:hAnsi="Arial" w:cs="Arial"/>
          <w:sz w:val="23"/>
          <w:szCs w:val="23"/>
        </w:rPr>
      </w:pPr>
    </w:p>
    <w:p w14:paraId="32F423DB" w14:textId="1BD7516C" w:rsidR="002B415F" w:rsidRPr="000E680B" w:rsidRDefault="002B415F" w:rsidP="00AE5335">
      <w:pPr>
        <w:pStyle w:val="NoSpacing"/>
        <w:jc w:val="both"/>
        <w:rPr>
          <w:rFonts w:ascii="Arial" w:hAnsi="Arial" w:cs="Arial"/>
          <w:b/>
          <w:bCs/>
          <w:sz w:val="23"/>
          <w:szCs w:val="23"/>
          <w:u w:val="single"/>
        </w:rPr>
      </w:pPr>
      <w:r w:rsidRPr="000E680B">
        <w:rPr>
          <w:rFonts w:ascii="Arial" w:hAnsi="Arial" w:cs="Arial"/>
          <w:b/>
          <w:bCs/>
          <w:sz w:val="23"/>
          <w:szCs w:val="23"/>
          <w:u w:val="single"/>
        </w:rPr>
        <w:t>ΜΙΣΘΟΔΟΣΙΑ</w:t>
      </w:r>
    </w:p>
    <w:p w14:paraId="2E5B5CF9" w14:textId="77777777" w:rsidR="002B415F" w:rsidRPr="000E680B" w:rsidRDefault="002B415F" w:rsidP="00AE5335">
      <w:pPr>
        <w:pStyle w:val="NoSpacing"/>
        <w:jc w:val="both"/>
        <w:rPr>
          <w:rFonts w:ascii="Arial" w:hAnsi="Arial" w:cs="Arial"/>
          <w:b/>
          <w:bCs/>
          <w:sz w:val="23"/>
          <w:szCs w:val="23"/>
          <w:u w:val="single"/>
        </w:rPr>
      </w:pPr>
    </w:p>
    <w:p w14:paraId="4659BEEE" w14:textId="47C5EE29" w:rsidR="000E680B" w:rsidRPr="00864EC1" w:rsidRDefault="000E680B" w:rsidP="00024EBC">
      <w:pPr>
        <w:jc w:val="both"/>
        <w:rPr>
          <w:rFonts w:eastAsia="Calibri" w:cs="Arial"/>
          <w:color w:val="auto"/>
          <w:sz w:val="23"/>
          <w:szCs w:val="23"/>
          <w:lang w:val="el-GR"/>
        </w:rPr>
      </w:pPr>
      <w:r w:rsidRPr="00864EC1">
        <w:rPr>
          <w:rFonts w:eastAsia="Calibri" w:cs="Arial"/>
          <w:color w:val="auto"/>
          <w:sz w:val="23"/>
          <w:szCs w:val="23"/>
          <w:lang w:val="el-GR"/>
        </w:rPr>
        <w:t xml:space="preserve">Ο μισθός των θέσεων είναι Κλίμακα: Α8: €24.500, 25.697, 26.894, 28.091, 29.288, 30.485, 31.682, 32.879, 34.076, 35.273, 36.470, 37.667, Α9 €30.413, 31.880, 33.347, 34.814, 36.281, 37.748, 39.215, 40.682, 42.149, Α10 €34.284, 35.923, 37.562, 39.201, 40.840, 42.479, 44.118, 45.757, 47.396, Α12(ΙΙ) €44.978, 47.080, 49.182, 51.284, 53.386, 55.488, 57.590, 59.692, 61.794, 63.896 (Συνδυασμένες Θέσεις). Στη μισθοδοσία, προστίθενται οι οποιεσδήποτε γενικές αυξήσεις που έχουν εγκριθεί με νομοθεσία. Επιπλέον, καταβάλλεται τιμαριθμικό επίδομα, σύμφωνα με το ποσοστό που εγκρίνεται από την Κυβέρνηση από καιρό σε καιρό. </w:t>
      </w:r>
    </w:p>
    <w:p w14:paraId="7BFE7B50" w14:textId="77777777" w:rsidR="000E680B" w:rsidRPr="00864EC1" w:rsidRDefault="000E680B" w:rsidP="00024EBC">
      <w:pPr>
        <w:spacing w:after="160" w:line="256" w:lineRule="auto"/>
        <w:jc w:val="both"/>
        <w:rPr>
          <w:rFonts w:eastAsia="Calibri" w:cs="Arial"/>
          <w:color w:val="auto"/>
          <w:sz w:val="23"/>
          <w:szCs w:val="23"/>
          <w:lang w:val="el-GR"/>
        </w:rPr>
      </w:pPr>
    </w:p>
    <w:p w14:paraId="6CCD9782" w14:textId="32CDC1D6" w:rsidR="000E680B" w:rsidRPr="000E680B"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 xml:space="preserve">Η δημοσίευση </w:t>
      </w:r>
      <w:r w:rsidR="00520830">
        <w:rPr>
          <w:rFonts w:eastAsia="Calibri" w:cs="Arial"/>
          <w:color w:val="auto"/>
          <w:sz w:val="23"/>
          <w:szCs w:val="23"/>
          <w:lang w:val="el-GR"/>
        </w:rPr>
        <w:t>της</w:t>
      </w:r>
      <w:r w:rsidRPr="00864EC1">
        <w:rPr>
          <w:rFonts w:eastAsia="Calibri" w:cs="Arial"/>
          <w:color w:val="auto"/>
          <w:sz w:val="23"/>
          <w:szCs w:val="23"/>
          <w:lang w:val="el-GR"/>
        </w:rPr>
        <w:t xml:space="preserve"> εν λόγω θέσεω</w:t>
      </w:r>
      <w:r w:rsidR="00520830">
        <w:rPr>
          <w:rFonts w:eastAsia="Calibri" w:cs="Arial"/>
          <w:color w:val="auto"/>
          <w:sz w:val="23"/>
          <w:szCs w:val="23"/>
          <w:lang w:val="el-GR"/>
        </w:rPr>
        <w:t>ς</w:t>
      </w:r>
      <w:r w:rsidRPr="00864EC1">
        <w:rPr>
          <w:rFonts w:eastAsia="Calibri" w:cs="Arial"/>
          <w:color w:val="auto"/>
          <w:sz w:val="23"/>
          <w:szCs w:val="23"/>
          <w:lang w:val="el-GR"/>
        </w:rPr>
        <w:t xml:space="preserve"> γίνεται ύστερα από την απόφαση του Υπουργικού </w:t>
      </w:r>
      <w:r w:rsidRPr="000E680B">
        <w:rPr>
          <w:rFonts w:eastAsia="Calibri" w:cs="Arial"/>
          <w:color w:val="auto"/>
          <w:sz w:val="23"/>
          <w:szCs w:val="23"/>
          <w:lang w:val="el-GR"/>
        </w:rPr>
        <w:t xml:space="preserve">Συμβουλίου και τη μετέπειτα γραπτή συγκατάθεση της Κοινοβουλευτικής Επιτροπής Οικονομικών και Προϋπολογισμού, για εξαίρεση τους από τις πρόνοιες των περί της Απαγόρευσης Πλήρωσης Κενών Θέσεων στο Δημόσιο και στον Ευρύτερο Δημόσιο Τομέα (Ειδικές Διατάξεις) Νόμων του 2013 έως (Αρ. 2) του 2014. </w:t>
      </w:r>
    </w:p>
    <w:p w14:paraId="263A425A" w14:textId="77777777" w:rsidR="000E680B" w:rsidRPr="00864EC1"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Σημειώνεται ότι, τυγχάνει εφαρμογής η ισχύουσα μείωση κλιμάκων εισδοχής των υπαλλήλων που διορίζονται μετά την 01/01/2012, όπως αυτή προβλέπεται στον εκάστοτε εν ισχύει Κρατικό Προϋπολογισμό.  Σύμφωνα με το Άρθρο 10 του περί Προϋπολογισμού του 2023, Νόμου (Ν.82 (</w:t>
      </w:r>
      <w:r w:rsidRPr="00864EC1">
        <w:rPr>
          <w:rFonts w:eastAsia="Calibri" w:cs="Arial"/>
          <w:color w:val="auto"/>
          <w:sz w:val="23"/>
          <w:szCs w:val="23"/>
          <w:lang w:val="en-US"/>
        </w:rPr>
        <w:t>II</w:t>
      </w:r>
      <w:r w:rsidRPr="00864EC1">
        <w:rPr>
          <w:rFonts w:eastAsia="Calibri" w:cs="Arial"/>
          <w:color w:val="auto"/>
          <w:sz w:val="23"/>
          <w:szCs w:val="23"/>
          <w:lang w:val="el-GR"/>
        </w:rPr>
        <w:t xml:space="preserve">) του 2022), κατά τα δύο πρώτα έτη της υπηρεσίας ο ετήσιος βασικός μισθός θα ανέρχεται στα €22.048. Με τη συμπλήρωση 24 μηνών υπηρεσίας ή απασχόλησης στον υπό αναφορά μισθό, ο </w:t>
      </w:r>
      <w:proofErr w:type="spellStart"/>
      <w:r w:rsidRPr="00864EC1">
        <w:rPr>
          <w:rFonts w:eastAsia="Calibri" w:cs="Arial"/>
          <w:color w:val="auto"/>
          <w:sz w:val="23"/>
          <w:szCs w:val="23"/>
          <w:lang w:val="el-GR"/>
        </w:rPr>
        <w:t>εργοδοτούμενος</w:t>
      </w:r>
      <w:proofErr w:type="spellEnd"/>
      <w:r w:rsidRPr="00864EC1">
        <w:rPr>
          <w:rFonts w:eastAsia="Calibri" w:cs="Arial"/>
          <w:color w:val="auto"/>
          <w:sz w:val="23"/>
          <w:szCs w:val="23"/>
          <w:lang w:val="el-GR"/>
        </w:rPr>
        <w:t xml:space="preserve"> θα τοποθετείται στην αρχική βαθμίδα της μισθοδοτικής κλίμακας της θέσης. </w:t>
      </w:r>
    </w:p>
    <w:p w14:paraId="07E34F4D" w14:textId="77777777" w:rsidR="000E680B" w:rsidRPr="00864EC1" w:rsidRDefault="000E680B" w:rsidP="000E680B">
      <w:pPr>
        <w:jc w:val="both"/>
        <w:rPr>
          <w:rFonts w:eastAsia="Calibri" w:cs="Arial"/>
          <w:i/>
          <w:iCs/>
          <w:color w:val="auto"/>
          <w:sz w:val="23"/>
          <w:szCs w:val="23"/>
          <w:lang w:val="el-GR"/>
        </w:rPr>
      </w:pPr>
      <w:r w:rsidRPr="00864EC1">
        <w:rPr>
          <w:rFonts w:eastAsia="Calibri" w:cs="Arial"/>
          <w:i/>
          <w:iCs/>
          <w:color w:val="auto"/>
          <w:sz w:val="23"/>
          <w:szCs w:val="23"/>
          <w:lang w:val="el-GR"/>
        </w:rPr>
        <w:t xml:space="preserve">Σύμφωνα με το ίδιο άρθρο, η πιο πάνω ρύθμιση δεν τυγχάνει εφαρμογής στις περιπτώσεις: </w:t>
      </w:r>
    </w:p>
    <w:p w14:paraId="3665F9D1" w14:textId="77777777" w:rsidR="000E680B" w:rsidRPr="00864EC1" w:rsidRDefault="000E680B" w:rsidP="000E680B">
      <w:pPr>
        <w:jc w:val="both"/>
        <w:rPr>
          <w:rFonts w:eastAsia="Calibri" w:cs="Arial"/>
          <w:i/>
          <w:iCs/>
          <w:color w:val="auto"/>
          <w:sz w:val="23"/>
          <w:szCs w:val="23"/>
          <w:lang w:val="el-GR"/>
        </w:rPr>
      </w:pPr>
    </w:p>
    <w:tbl>
      <w:tblPr>
        <w:tblW w:w="0" w:type="auto"/>
        <w:tblInd w:w="817" w:type="dxa"/>
        <w:tblLook w:val="04A0" w:firstRow="1" w:lastRow="0" w:firstColumn="1" w:lastColumn="0" w:noHBand="0" w:noVBand="1"/>
      </w:tblPr>
      <w:tblGrid>
        <w:gridCol w:w="422"/>
        <w:gridCol w:w="8121"/>
      </w:tblGrid>
      <w:tr w:rsidR="00864EC1" w:rsidRPr="006A0798" w14:paraId="3910EF32" w14:textId="77777777" w:rsidTr="000E680B">
        <w:tc>
          <w:tcPr>
            <w:tcW w:w="422" w:type="dxa"/>
            <w:hideMark/>
          </w:tcPr>
          <w:p w14:paraId="012D8D4A" w14:textId="77777777" w:rsidR="000E680B" w:rsidRPr="00864EC1" w:rsidRDefault="000E680B" w:rsidP="000E680B">
            <w:pPr>
              <w:spacing w:line="254" w:lineRule="auto"/>
              <w:jc w:val="both"/>
              <w:rPr>
                <w:rFonts w:cs="Arial"/>
                <w:i/>
                <w:iCs/>
                <w:color w:val="auto"/>
                <w:sz w:val="23"/>
                <w:szCs w:val="23"/>
                <w:lang w:val="en-US"/>
              </w:rPr>
            </w:pPr>
            <w:r w:rsidRPr="00864EC1">
              <w:rPr>
                <w:rFonts w:cs="Arial"/>
                <w:i/>
                <w:iCs/>
                <w:color w:val="auto"/>
                <w:sz w:val="23"/>
                <w:szCs w:val="23"/>
                <w:lang w:val="en-US"/>
              </w:rPr>
              <w:t>1.</w:t>
            </w:r>
          </w:p>
        </w:tc>
        <w:tc>
          <w:tcPr>
            <w:tcW w:w="8121" w:type="dxa"/>
            <w:hideMark/>
          </w:tcPr>
          <w:p w14:paraId="4B91F280"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Υπαλλήλων που κατέχουν μόνιμη θέση, οι οποίοι, είτε διορίστηκαν πριν την 01.01.2012, είτε διορίστηκαν μετά την 01.01.2012 και υπηρέτησαν συνολικά για είκοσι τέσσερις μήνες σε μειωμένη κλίμακα εισδοχής,  και διορίζονται ή προάγονται σε άλλη θέση ή αποσπώνται για οποιοδήποτε σκοπό, ή προσλαμβάνονται σε έκτακτη βάση ή με σύμβαση,</w:t>
            </w:r>
          </w:p>
        </w:tc>
      </w:tr>
      <w:tr w:rsidR="00864EC1" w:rsidRPr="006A0798" w14:paraId="601B100E" w14:textId="77777777" w:rsidTr="000E680B">
        <w:tc>
          <w:tcPr>
            <w:tcW w:w="422" w:type="dxa"/>
          </w:tcPr>
          <w:p w14:paraId="59B5162C" w14:textId="77777777" w:rsidR="000E680B" w:rsidRPr="00864EC1" w:rsidRDefault="000E680B" w:rsidP="000E680B">
            <w:pPr>
              <w:spacing w:line="254" w:lineRule="auto"/>
              <w:jc w:val="both"/>
              <w:rPr>
                <w:rFonts w:cs="Arial"/>
                <w:i/>
                <w:iCs/>
                <w:color w:val="auto"/>
                <w:sz w:val="23"/>
                <w:szCs w:val="23"/>
                <w:lang w:val="el-GR"/>
              </w:rPr>
            </w:pPr>
          </w:p>
        </w:tc>
        <w:tc>
          <w:tcPr>
            <w:tcW w:w="8121" w:type="dxa"/>
          </w:tcPr>
          <w:p w14:paraId="13207AFE" w14:textId="77777777" w:rsidR="000E680B" w:rsidRPr="00864EC1" w:rsidRDefault="000E680B" w:rsidP="000E680B">
            <w:pPr>
              <w:spacing w:line="254" w:lineRule="auto"/>
              <w:jc w:val="both"/>
              <w:rPr>
                <w:rFonts w:cs="Arial"/>
                <w:i/>
                <w:iCs/>
                <w:color w:val="auto"/>
                <w:sz w:val="23"/>
                <w:szCs w:val="23"/>
                <w:lang w:val="el-GR"/>
              </w:rPr>
            </w:pPr>
          </w:p>
        </w:tc>
      </w:tr>
      <w:tr w:rsidR="00864EC1" w:rsidRPr="006A0798" w14:paraId="4D99398A" w14:textId="77777777" w:rsidTr="000E680B">
        <w:tc>
          <w:tcPr>
            <w:tcW w:w="422" w:type="dxa"/>
          </w:tcPr>
          <w:p w14:paraId="0943C241"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2.</w:t>
            </w:r>
          </w:p>
          <w:p w14:paraId="077FF0F0" w14:textId="77777777" w:rsidR="000E680B" w:rsidRPr="00864EC1" w:rsidRDefault="000E680B" w:rsidP="000E680B">
            <w:pPr>
              <w:spacing w:after="160" w:line="254" w:lineRule="auto"/>
              <w:rPr>
                <w:rFonts w:cs="Arial"/>
                <w:i/>
                <w:iCs/>
                <w:color w:val="auto"/>
                <w:sz w:val="23"/>
                <w:szCs w:val="23"/>
                <w:lang w:val="el-GR"/>
              </w:rPr>
            </w:pPr>
          </w:p>
          <w:p w14:paraId="524AD8F0" w14:textId="77777777" w:rsidR="000E680B" w:rsidRPr="00864EC1" w:rsidRDefault="000E680B" w:rsidP="000E680B">
            <w:pPr>
              <w:spacing w:after="160" w:line="254" w:lineRule="auto"/>
              <w:rPr>
                <w:rFonts w:eastAsia="Calibri" w:cs="Arial"/>
                <w:i/>
                <w:iCs/>
                <w:color w:val="auto"/>
                <w:sz w:val="23"/>
                <w:szCs w:val="23"/>
                <w:lang w:val="el-GR"/>
              </w:rPr>
            </w:pPr>
          </w:p>
          <w:p w14:paraId="1C716068" w14:textId="77777777" w:rsidR="000E680B" w:rsidRPr="00864EC1" w:rsidRDefault="000E680B" w:rsidP="000E680B">
            <w:pPr>
              <w:spacing w:after="160" w:line="254" w:lineRule="auto"/>
              <w:rPr>
                <w:rFonts w:eastAsia="Calibri" w:cs="Arial"/>
                <w:i/>
                <w:iCs/>
                <w:color w:val="auto"/>
                <w:sz w:val="23"/>
                <w:szCs w:val="23"/>
                <w:lang w:val="el-GR"/>
              </w:rPr>
            </w:pPr>
          </w:p>
          <w:p w14:paraId="448C3ADD" w14:textId="77777777" w:rsidR="000E680B" w:rsidRPr="00864EC1" w:rsidRDefault="000E680B" w:rsidP="000E680B">
            <w:pPr>
              <w:spacing w:after="160" w:line="254" w:lineRule="auto"/>
              <w:rPr>
                <w:rFonts w:eastAsia="Calibri" w:cs="Arial"/>
                <w:i/>
                <w:iCs/>
                <w:color w:val="auto"/>
                <w:sz w:val="23"/>
                <w:szCs w:val="23"/>
                <w:lang w:val="el-GR"/>
              </w:rPr>
            </w:pPr>
          </w:p>
        </w:tc>
        <w:tc>
          <w:tcPr>
            <w:tcW w:w="8121" w:type="dxa"/>
          </w:tcPr>
          <w:p w14:paraId="52BB1C42"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Έκτακτων υπαλλήλων ή με σύμβαση προσωπικού (εκτός της Εκπαιδευτικής Υπηρεσίας),  οι οποίοι είτε προσλήφθηκαν πριν την 01.01.2012, είτε προσλήφθηκαν μετά την 01.01.2012, και απασχολήθηκαν συνολικά για είκοσι τέσσερις μήνες σε μειωμένη κλίμακα εισδοχής και διορίζονται σε θέση, χωρίς να έχει μεσολαβήσει διακοπή μεταξύ της ημερομηνίας διορισμού και της απασχόλησης σε έκτακτη βάση ή με σύμβαση,</w:t>
            </w:r>
          </w:p>
          <w:p w14:paraId="6F37DFFF" w14:textId="77777777" w:rsidR="000E680B" w:rsidRPr="00864EC1" w:rsidRDefault="000E680B" w:rsidP="000E680B">
            <w:pPr>
              <w:spacing w:line="254" w:lineRule="auto"/>
              <w:jc w:val="both"/>
              <w:rPr>
                <w:rFonts w:cs="Arial"/>
                <w:i/>
                <w:iCs/>
                <w:color w:val="auto"/>
                <w:sz w:val="23"/>
                <w:szCs w:val="23"/>
                <w:lang w:val="el-GR"/>
              </w:rPr>
            </w:pPr>
          </w:p>
        </w:tc>
      </w:tr>
      <w:tr w:rsidR="00864EC1" w:rsidRPr="006A0798" w14:paraId="30A57DE1" w14:textId="77777777" w:rsidTr="000E680B">
        <w:tc>
          <w:tcPr>
            <w:tcW w:w="422" w:type="dxa"/>
            <w:hideMark/>
          </w:tcPr>
          <w:p w14:paraId="0A413F60"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3.</w:t>
            </w:r>
          </w:p>
        </w:tc>
        <w:tc>
          <w:tcPr>
            <w:tcW w:w="8121" w:type="dxa"/>
            <w:hideMark/>
          </w:tcPr>
          <w:p w14:paraId="0428E9FF"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Έκτακτων υπαλλήλων ή με σύμβαση προσωπικού του οποίου διαφοροποιούνται οι όροι απασχόλησης, χωρίς να έχει μεσολαβήσει διακοπή στην απασχόληση, και, είτε είχαν προσληφθεί πριν την 01.01.2012, είτε είχαν προσληφθεί μετά την 01.01.2012 και έχουν ήδη απασχοληθεί συνολικά για είκοσι τέσσερις μήνες σε μειωμένη κλίμακα εισδοχής,</w:t>
            </w:r>
          </w:p>
        </w:tc>
      </w:tr>
      <w:tr w:rsidR="000E680B" w:rsidRPr="006A0798" w14:paraId="7B8EA087" w14:textId="77777777" w:rsidTr="000E680B">
        <w:tc>
          <w:tcPr>
            <w:tcW w:w="422" w:type="dxa"/>
          </w:tcPr>
          <w:p w14:paraId="57DAFAF3" w14:textId="77777777" w:rsidR="000E680B" w:rsidRPr="000E680B" w:rsidRDefault="000E680B" w:rsidP="000E680B">
            <w:pPr>
              <w:spacing w:line="254" w:lineRule="auto"/>
              <w:jc w:val="both"/>
              <w:rPr>
                <w:rFonts w:cs="Arial"/>
                <w:i/>
                <w:iCs/>
                <w:color w:val="0070C0"/>
                <w:sz w:val="23"/>
                <w:szCs w:val="23"/>
                <w:lang w:val="el-GR"/>
              </w:rPr>
            </w:pPr>
          </w:p>
        </w:tc>
        <w:tc>
          <w:tcPr>
            <w:tcW w:w="8121" w:type="dxa"/>
          </w:tcPr>
          <w:p w14:paraId="06DA30CB" w14:textId="77777777" w:rsidR="000E680B" w:rsidRPr="000E680B" w:rsidRDefault="000E680B" w:rsidP="000E680B">
            <w:pPr>
              <w:spacing w:line="254" w:lineRule="auto"/>
              <w:jc w:val="both"/>
              <w:rPr>
                <w:rFonts w:cs="Arial"/>
                <w:i/>
                <w:iCs/>
                <w:color w:val="0070C0"/>
                <w:sz w:val="23"/>
                <w:szCs w:val="23"/>
                <w:lang w:val="el-GR"/>
              </w:rPr>
            </w:pPr>
          </w:p>
        </w:tc>
      </w:tr>
      <w:tr w:rsidR="00864EC1" w:rsidRPr="006A0798" w14:paraId="51B4CE6C" w14:textId="77777777" w:rsidTr="000E680B">
        <w:tc>
          <w:tcPr>
            <w:tcW w:w="422" w:type="dxa"/>
            <w:hideMark/>
          </w:tcPr>
          <w:p w14:paraId="29B15182"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lastRenderedPageBreak/>
              <w:t>4.</w:t>
            </w:r>
          </w:p>
        </w:tc>
        <w:tc>
          <w:tcPr>
            <w:tcW w:w="8121" w:type="dxa"/>
            <w:hideMark/>
          </w:tcPr>
          <w:p w14:paraId="1290A273"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Εκπαιδευτικών που απασχολούνται ή απασχολήθηκαν με σύμβαση ή ως αντικαταστάτες στο Υπουργείο Παιδείας και Πολιτισμού κατά την 1</w:t>
            </w:r>
            <w:r w:rsidRPr="00864EC1">
              <w:rPr>
                <w:rFonts w:cs="Arial"/>
                <w:i/>
                <w:iCs/>
                <w:color w:val="auto"/>
                <w:sz w:val="23"/>
                <w:szCs w:val="23"/>
                <w:vertAlign w:val="superscript"/>
                <w:lang w:val="el-GR"/>
              </w:rPr>
              <w:t>η</w:t>
            </w:r>
            <w:r w:rsidRPr="00864EC1">
              <w:rPr>
                <w:rFonts w:cs="Arial"/>
                <w:i/>
                <w:iCs/>
                <w:color w:val="auto"/>
                <w:sz w:val="23"/>
                <w:szCs w:val="23"/>
                <w:lang w:val="el-GR"/>
              </w:rPr>
              <w:t xml:space="preserve"> Ιανουαρίου 2012 ή προγενέστερης ημερομηνίας,</w:t>
            </w:r>
          </w:p>
        </w:tc>
      </w:tr>
      <w:tr w:rsidR="00864EC1" w:rsidRPr="006A0798" w14:paraId="7C148FDB" w14:textId="77777777" w:rsidTr="000E680B">
        <w:tc>
          <w:tcPr>
            <w:tcW w:w="422" w:type="dxa"/>
          </w:tcPr>
          <w:p w14:paraId="205FEB5D" w14:textId="77777777" w:rsidR="000E680B" w:rsidRPr="00864EC1" w:rsidRDefault="000E680B" w:rsidP="000E680B">
            <w:pPr>
              <w:spacing w:line="254" w:lineRule="auto"/>
              <w:jc w:val="both"/>
              <w:rPr>
                <w:rFonts w:cs="Arial"/>
                <w:i/>
                <w:iCs/>
                <w:color w:val="auto"/>
                <w:sz w:val="23"/>
                <w:szCs w:val="23"/>
                <w:lang w:val="el-GR"/>
              </w:rPr>
            </w:pPr>
          </w:p>
        </w:tc>
        <w:tc>
          <w:tcPr>
            <w:tcW w:w="8121" w:type="dxa"/>
          </w:tcPr>
          <w:p w14:paraId="1AD5185E" w14:textId="77777777" w:rsidR="000E680B" w:rsidRPr="00864EC1" w:rsidRDefault="000E680B" w:rsidP="000E680B">
            <w:pPr>
              <w:spacing w:line="254" w:lineRule="auto"/>
              <w:jc w:val="both"/>
              <w:rPr>
                <w:rFonts w:cs="Arial"/>
                <w:i/>
                <w:iCs/>
                <w:color w:val="auto"/>
                <w:sz w:val="23"/>
                <w:szCs w:val="23"/>
                <w:lang w:val="el-GR"/>
              </w:rPr>
            </w:pPr>
          </w:p>
        </w:tc>
      </w:tr>
      <w:tr w:rsidR="00864EC1" w:rsidRPr="006A0798" w14:paraId="115C4A41" w14:textId="77777777" w:rsidTr="000E680B">
        <w:tc>
          <w:tcPr>
            <w:tcW w:w="422" w:type="dxa"/>
            <w:hideMark/>
          </w:tcPr>
          <w:p w14:paraId="3BDFD03A"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5.</w:t>
            </w:r>
          </w:p>
        </w:tc>
        <w:tc>
          <w:tcPr>
            <w:tcW w:w="8121" w:type="dxa"/>
            <w:hideMark/>
          </w:tcPr>
          <w:p w14:paraId="14440ABA"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 xml:space="preserve">Τακτικού ωρομίσθιου κυβερνητικού προσωπικού που διορίζεται σε μόνιμη θέση, χωρίς να έχει μεσολαβήσει διακοπή της απασχόλησης, και </w:t>
            </w:r>
          </w:p>
        </w:tc>
      </w:tr>
      <w:tr w:rsidR="00864EC1" w:rsidRPr="006A0798" w14:paraId="24AC4E38" w14:textId="77777777" w:rsidTr="000E680B">
        <w:tc>
          <w:tcPr>
            <w:tcW w:w="422" w:type="dxa"/>
          </w:tcPr>
          <w:p w14:paraId="1C995A6F" w14:textId="77777777" w:rsidR="000E680B" w:rsidRPr="00864EC1" w:rsidRDefault="000E680B" w:rsidP="000E680B">
            <w:pPr>
              <w:spacing w:line="254" w:lineRule="auto"/>
              <w:jc w:val="both"/>
              <w:rPr>
                <w:rFonts w:cs="Arial"/>
                <w:i/>
                <w:iCs/>
                <w:color w:val="auto"/>
                <w:sz w:val="23"/>
                <w:szCs w:val="23"/>
                <w:lang w:val="el-GR"/>
              </w:rPr>
            </w:pPr>
          </w:p>
        </w:tc>
        <w:tc>
          <w:tcPr>
            <w:tcW w:w="8121" w:type="dxa"/>
          </w:tcPr>
          <w:p w14:paraId="422F1E5B" w14:textId="77777777" w:rsidR="000E680B" w:rsidRPr="00864EC1" w:rsidRDefault="000E680B" w:rsidP="000E680B">
            <w:pPr>
              <w:spacing w:line="254" w:lineRule="auto"/>
              <w:jc w:val="both"/>
              <w:rPr>
                <w:rFonts w:cs="Arial"/>
                <w:i/>
                <w:iCs/>
                <w:color w:val="auto"/>
                <w:sz w:val="23"/>
                <w:szCs w:val="23"/>
                <w:lang w:val="el-GR"/>
              </w:rPr>
            </w:pPr>
          </w:p>
        </w:tc>
      </w:tr>
      <w:tr w:rsidR="00864EC1" w:rsidRPr="006A0798" w14:paraId="7B6015F7" w14:textId="77777777" w:rsidTr="000E680B">
        <w:tc>
          <w:tcPr>
            <w:tcW w:w="422" w:type="dxa"/>
            <w:hideMark/>
          </w:tcPr>
          <w:p w14:paraId="014186ED"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6.</w:t>
            </w:r>
          </w:p>
        </w:tc>
        <w:tc>
          <w:tcPr>
            <w:tcW w:w="8121" w:type="dxa"/>
          </w:tcPr>
          <w:p w14:paraId="49E1D7A3"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Μόνιμου ή έκτακτου ή ωρομίσθιου προσωπικού νομικού προσώπου δημοσίου δικαίου που διορίζεται σε μόνιμη θέση στην κρατική υπηρεσία, καθώς και έκτακτου προσωπικού νομικού προσώπου δημοσίου δικαίου που προσλαμβάνεται σε έκτακτη βάση στην κρατική υπηρεσία, χωρίς να έχει μεσολαβήσει διακοπή της απασχόλησης, και, είτε είχε διοριστεί ή προσληφθεί πριν την 01.01.2012 στο νομικό πρόσωπο δημοσίου δικαίου, είτε  είχε απασχοληθεί στο νομικό πρόσωπο δημοσίου δικαίου συνολικά για είκοσι τέσσερις μήνες σε μειωμένη κλίμακα εισδοχής.</w:t>
            </w:r>
          </w:p>
          <w:p w14:paraId="781A6220" w14:textId="77777777" w:rsidR="000E680B" w:rsidRPr="00864EC1" w:rsidRDefault="000E680B" w:rsidP="000E680B">
            <w:pPr>
              <w:spacing w:line="254" w:lineRule="auto"/>
              <w:jc w:val="both"/>
              <w:rPr>
                <w:rFonts w:cs="Arial"/>
                <w:i/>
                <w:iCs/>
                <w:color w:val="auto"/>
                <w:sz w:val="23"/>
                <w:szCs w:val="23"/>
                <w:lang w:val="el-GR"/>
              </w:rPr>
            </w:pPr>
          </w:p>
          <w:p w14:paraId="27337018" w14:textId="77777777" w:rsidR="000E680B" w:rsidRPr="00864EC1" w:rsidRDefault="000E680B" w:rsidP="000E680B">
            <w:pPr>
              <w:spacing w:line="254" w:lineRule="auto"/>
              <w:jc w:val="both"/>
              <w:rPr>
                <w:rFonts w:cs="Arial"/>
                <w:i/>
                <w:iCs/>
                <w:color w:val="auto"/>
                <w:sz w:val="23"/>
                <w:szCs w:val="23"/>
                <w:lang w:val="el-GR"/>
              </w:rPr>
            </w:pPr>
            <w:r w:rsidRPr="00864EC1">
              <w:rPr>
                <w:rFonts w:cs="Arial"/>
                <w:i/>
                <w:iCs/>
                <w:color w:val="auto"/>
                <w:sz w:val="23"/>
                <w:szCs w:val="23"/>
                <w:lang w:val="el-GR"/>
              </w:rPr>
              <w:t>Νοείται ότι η υπηρεσία σε μειωμένη κλίμακα εισδοχής στο νομικό πρόσωπο δημοσίου δικαίου συμψηφίζεται με υπηρεσία σε μειωμένη κλίμακα εισδοχής στην κρατική υπηρεσία για σκοπούς συμπλήρωσης των είκοσι τεσσάρων μηνών.</w:t>
            </w:r>
          </w:p>
        </w:tc>
      </w:tr>
    </w:tbl>
    <w:p w14:paraId="0C178C3D" w14:textId="77777777" w:rsidR="000E680B" w:rsidRPr="00864EC1" w:rsidRDefault="000E680B" w:rsidP="000E680B">
      <w:pPr>
        <w:spacing w:after="160" w:line="256" w:lineRule="auto"/>
        <w:rPr>
          <w:rFonts w:eastAsia="Calibri" w:cs="Arial"/>
          <w:color w:val="auto"/>
          <w:sz w:val="23"/>
          <w:szCs w:val="23"/>
          <w:lang w:val="el-GR"/>
        </w:rPr>
      </w:pPr>
    </w:p>
    <w:p w14:paraId="7E6BAF83" w14:textId="77777777" w:rsidR="000E680B" w:rsidRPr="00864EC1"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Σημειώνεται ότι σύμφωνα με το Άρθρο 17Α, Εδάφιο (1) του περί Αστυνομίας Νόμου (</w:t>
      </w:r>
      <w:r w:rsidRPr="00864EC1">
        <w:rPr>
          <w:rFonts w:eastAsia="Calibri" w:cs="Arial"/>
          <w:color w:val="auto"/>
          <w:sz w:val="23"/>
          <w:szCs w:val="23"/>
          <w:lang w:val="en-US"/>
        </w:rPr>
        <w:t>N</w:t>
      </w:r>
      <w:r w:rsidRPr="00864EC1">
        <w:rPr>
          <w:rFonts w:eastAsia="Calibri" w:cs="Arial"/>
          <w:color w:val="auto"/>
          <w:sz w:val="23"/>
          <w:szCs w:val="23"/>
          <w:lang w:val="el-GR"/>
        </w:rPr>
        <w:t>.73(</w:t>
      </w:r>
      <w:r w:rsidRPr="00864EC1">
        <w:rPr>
          <w:rFonts w:eastAsia="Calibri" w:cs="Arial"/>
          <w:color w:val="auto"/>
          <w:sz w:val="23"/>
          <w:szCs w:val="23"/>
          <w:lang w:val="en-US"/>
        </w:rPr>
        <w:t>I</w:t>
      </w:r>
      <w:r w:rsidRPr="00864EC1">
        <w:rPr>
          <w:rFonts w:eastAsia="Calibri" w:cs="Arial"/>
          <w:color w:val="auto"/>
          <w:sz w:val="23"/>
          <w:szCs w:val="23"/>
          <w:lang w:val="el-GR"/>
        </w:rPr>
        <w:t>)/2004) όπως τροποποιήθηκε μέχρι σήμερα, η προκήρυξη αφορά διορισμό εξειδικευμένων μελών της Αστυνομίας στη συνδυασμένη θέση, Λοχία (Κλίμακα Α8), Υπαστυνόμου (Κλίμακα Α9), Ανώτερου Υπαστυνόμου (Κλίμακα Α10), Αστυνόμου Β΄ (Κλίμακα Α12(</w:t>
      </w:r>
      <w:r w:rsidRPr="00864EC1">
        <w:rPr>
          <w:rFonts w:eastAsia="Calibri" w:cs="Arial"/>
          <w:color w:val="auto"/>
          <w:sz w:val="23"/>
          <w:szCs w:val="23"/>
          <w:lang w:val="en-US"/>
        </w:rPr>
        <w:t>ii</w:t>
      </w:r>
      <w:r w:rsidRPr="00864EC1">
        <w:rPr>
          <w:rFonts w:eastAsia="Calibri" w:cs="Arial"/>
          <w:color w:val="auto"/>
          <w:sz w:val="23"/>
          <w:szCs w:val="23"/>
          <w:lang w:val="el-GR"/>
        </w:rPr>
        <w:t>)), όπως αυτή προβλέπεται στον εκάστοτε σε ισχύ κρατικό προϋπολογισμό, προσώπου το οποίο κατέχει αναγνωρισμένο με βάση την κειμένη νομοθεσία πανεπιστημιακό δίπλωμα ή τίτλο ή άλλο ισοδύναμο προσόν συναφές προς τα καθήκοντα της συνδυασμένης θέσης, όπως αυτά καθορίζονται κατά την προκήρυξη της:</w:t>
      </w:r>
    </w:p>
    <w:p w14:paraId="04392D01" w14:textId="77777777" w:rsidR="000E680B" w:rsidRPr="00864EC1"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Νοείται ότι:</w:t>
      </w:r>
    </w:p>
    <w:p w14:paraId="20802EF2" w14:textId="77777777" w:rsidR="000E680B" w:rsidRPr="00864EC1"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(α)</w:t>
      </w:r>
      <w:r w:rsidRPr="00864EC1">
        <w:rPr>
          <w:rFonts w:eastAsia="Calibri" w:cs="Arial"/>
          <w:color w:val="auto"/>
          <w:sz w:val="23"/>
          <w:szCs w:val="23"/>
          <w:lang w:val="el-GR"/>
        </w:rPr>
        <w:tab/>
        <w:t>ο διορισμός προσώπου που είναι κάτοχος πανεπιστημιακού διπλώματος ή τίτλου ή άλλου ισοδύναμου προσόντος, (……), διενεργείται στο βαθμό του Λοχία.</w:t>
      </w:r>
    </w:p>
    <w:p w14:paraId="7095BA80" w14:textId="77777777" w:rsidR="000E680B" w:rsidRPr="00864EC1"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(β)</w:t>
      </w:r>
      <w:r w:rsidRPr="00864EC1">
        <w:rPr>
          <w:rFonts w:eastAsia="Calibri" w:cs="Arial"/>
          <w:color w:val="auto"/>
          <w:sz w:val="23"/>
          <w:szCs w:val="23"/>
          <w:lang w:val="el-GR"/>
        </w:rPr>
        <w:tab/>
        <w:t xml:space="preserve">στις περιπτώσεις ειδικοτήτων, ο διορισμός προσώπου που είναι κατάλληλο και κατέχει αναγνωρισμένο με βάση την κειμένη νομοθεσία δίπλωμα τριτοβάθμιας εκπαίδευσης ή τριετούς </w:t>
      </w:r>
      <w:proofErr w:type="spellStart"/>
      <w:r w:rsidRPr="00864EC1">
        <w:rPr>
          <w:rFonts w:eastAsia="Calibri" w:cs="Arial"/>
          <w:color w:val="auto"/>
          <w:sz w:val="23"/>
          <w:szCs w:val="23"/>
          <w:lang w:val="el-GR"/>
        </w:rPr>
        <w:t>μεταλυκειακού</w:t>
      </w:r>
      <w:proofErr w:type="spellEnd"/>
      <w:r w:rsidRPr="00864EC1">
        <w:rPr>
          <w:rFonts w:eastAsia="Calibri" w:cs="Arial"/>
          <w:color w:val="auto"/>
          <w:sz w:val="23"/>
          <w:szCs w:val="23"/>
          <w:lang w:val="el-GR"/>
        </w:rPr>
        <w:t xml:space="preserve"> κύκλου σπουδών, διενεργείται στο βαθμό του Αστυφύλακα,</w:t>
      </w:r>
    </w:p>
    <w:p w14:paraId="3B20B05E" w14:textId="77777777" w:rsidR="000E680B" w:rsidRDefault="000E680B" w:rsidP="00024EBC">
      <w:pPr>
        <w:spacing w:after="160" w:line="256" w:lineRule="auto"/>
        <w:jc w:val="both"/>
        <w:rPr>
          <w:rFonts w:eastAsia="Calibri" w:cs="Arial"/>
          <w:color w:val="auto"/>
          <w:sz w:val="23"/>
          <w:szCs w:val="23"/>
          <w:lang w:val="el-GR"/>
        </w:rPr>
      </w:pPr>
      <w:r w:rsidRPr="00864EC1">
        <w:rPr>
          <w:rFonts w:eastAsia="Calibri" w:cs="Arial"/>
          <w:color w:val="auto"/>
          <w:sz w:val="23"/>
          <w:szCs w:val="23"/>
          <w:lang w:val="el-GR"/>
        </w:rPr>
        <w:t>(γ)</w:t>
      </w:r>
      <w:r w:rsidRPr="00864EC1">
        <w:rPr>
          <w:rFonts w:eastAsia="Calibri" w:cs="Arial"/>
          <w:color w:val="auto"/>
          <w:sz w:val="23"/>
          <w:szCs w:val="23"/>
          <w:lang w:val="el-GR"/>
        </w:rPr>
        <w:tab/>
        <w:t>σε περίπτωση που μέλος της Αστυνομίας που φέρει το βαθμό του Λοχία ή ανώτερο βαθμό διορίζεται ως εξειδικευμένο μέλος της Αστυνομίας σε συνδυασμένη θέση, εντάσσεται στο βαθμό της συνδυασμένης θέσης που αντιστοιχεί στο βαθμό που κατείχε πριν το διορισμό του ως εξειδικευμένο μέλος της Αστυνομίας.</w:t>
      </w:r>
    </w:p>
    <w:p w14:paraId="1AF9FC96" w14:textId="77777777" w:rsidR="002659DF" w:rsidRDefault="002659DF" w:rsidP="00024EBC">
      <w:pPr>
        <w:spacing w:after="160" w:line="256" w:lineRule="auto"/>
        <w:jc w:val="both"/>
        <w:rPr>
          <w:rFonts w:eastAsia="Calibri" w:cs="Arial"/>
          <w:color w:val="auto"/>
          <w:sz w:val="23"/>
          <w:szCs w:val="23"/>
          <w:lang w:val="el-GR"/>
        </w:rPr>
      </w:pPr>
    </w:p>
    <w:p w14:paraId="744FEA5A" w14:textId="77777777" w:rsidR="002659DF" w:rsidRDefault="002659DF" w:rsidP="00024EBC">
      <w:pPr>
        <w:spacing w:after="160" w:line="256" w:lineRule="auto"/>
        <w:jc w:val="both"/>
        <w:rPr>
          <w:rFonts w:eastAsia="Calibri" w:cs="Arial"/>
          <w:color w:val="auto"/>
          <w:sz w:val="23"/>
          <w:szCs w:val="23"/>
          <w:lang w:val="el-GR"/>
        </w:rPr>
      </w:pPr>
    </w:p>
    <w:p w14:paraId="4B32A9D1" w14:textId="77777777" w:rsidR="002659DF" w:rsidRDefault="002659DF" w:rsidP="00024EBC">
      <w:pPr>
        <w:spacing w:after="160" w:line="256" w:lineRule="auto"/>
        <w:jc w:val="both"/>
        <w:rPr>
          <w:rFonts w:eastAsia="Calibri" w:cs="Arial"/>
          <w:color w:val="auto"/>
          <w:sz w:val="23"/>
          <w:szCs w:val="23"/>
          <w:lang w:val="el-GR"/>
        </w:rPr>
      </w:pPr>
    </w:p>
    <w:p w14:paraId="0F99B299" w14:textId="77777777" w:rsidR="002659DF" w:rsidRPr="00864EC1" w:rsidRDefault="002659DF" w:rsidP="00024EBC">
      <w:pPr>
        <w:spacing w:after="160" w:line="256" w:lineRule="auto"/>
        <w:jc w:val="both"/>
        <w:rPr>
          <w:rFonts w:eastAsia="Calibri" w:cs="Arial"/>
          <w:color w:val="auto"/>
          <w:sz w:val="23"/>
          <w:szCs w:val="23"/>
          <w:lang w:val="el-GR"/>
        </w:rPr>
      </w:pPr>
    </w:p>
    <w:p w14:paraId="16FA99CC" w14:textId="71DAADE4" w:rsidR="00131244" w:rsidRPr="00864EC1" w:rsidRDefault="00131244" w:rsidP="0007316F">
      <w:pPr>
        <w:pStyle w:val="NoSpacing"/>
        <w:jc w:val="both"/>
        <w:rPr>
          <w:rFonts w:ascii="Arial" w:hAnsi="Arial" w:cs="Arial"/>
          <w:sz w:val="23"/>
          <w:szCs w:val="23"/>
        </w:rPr>
      </w:pPr>
    </w:p>
    <w:p w14:paraId="6D4DEC0D" w14:textId="77777777" w:rsidR="00E66B73" w:rsidRPr="00864EC1" w:rsidRDefault="00E66B73" w:rsidP="0007316F">
      <w:pPr>
        <w:pStyle w:val="NoSpacing"/>
        <w:jc w:val="both"/>
        <w:rPr>
          <w:rFonts w:ascii="Arial" w:hAnsi="Arial" w:cs="Arial"/>
          <w:sz w:val="23"/>
          <w:szCs w:val="23"/>
        </w:rPr>
      </w:pPr>
    </w:p>
    <w:p w14:paraId="26EAD69E" w14:textId="77777777" w:rsidR="00131244" w:rsidRPr="00606D6C" w:rsidRDefault="00255F3A" w:rsidP="004B381C">
      <w:pPr>
        <w:pStyle w:val="BodyText"/>
        <w:tabs>
          <w:tab w:val="left" w:pos="720"/>
        </w:tabs>
        <w:rPr>
          <w:rFonts w:cs="Arial"/>
          <w:b/>
          <w:bCs/>
          <w:color w:val="auto"/>
          <w:sz w:val="23"/>
          <w:szCs w:val="23"/>
        </w:rPr>
      </w:pPr>
      <w:r w:rsidRPr="00606D6C">
        <w:rPr>
          <w:rFonts w:cs="Arial"/>
          <w:b/>
          <w:bCs/>
          <w:color w:val="auto"/>
          <w:sz w:val="23"/>
          <w:szCs w:val="23"/>
          <w:u w:val="single"/>
        </w:rPr>
        <w:lastRenderedPageBreak/>
        <w:t>ΚΑΘΗΚΟΝΤΑ ΚΑΙ ΕΥΘΥΝΕΣ</w:t>
      </w:r>
    </w:p>
    <w:p w14:paraId="1A382505" w14:textId="77777777" w:rsidR="00131244" w:rsidRPr="00606D6C" w:rsidRDefault="00131244" w:rsidP="0007316F">
      <w:pPr>
        <w:pStyle w:val="BodyText"/>
        <w:rPr>
          <w:rFonts w:cs="Arial"/>
          <w:color w:val="auto"/>
          <w:sz w:val="23"/>
          <w:szCs w:val="23"/>
        </w:rPr>
      </w:pPr>
    </w:p>
    <w:p w14:paraId="5E0EA101" w14:textId="3CEFC617" w:rsidR="004B381C" w:rsidRPr="00606D6C" w:rsidRDefault="00F85DF2"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Ανάλυση δεδομένων, επεξεργασία, μελέτη και ανάλυση μεγάλου όγκου δεδομένων (</w:t>
      </w:r>
      <w:r w:rsidRPr="00606D6C">
        <w:rPr>
          <w:rFonts w:cs="Arial"/>
          <w:color w:val="auto"/>
          <w:szCs w:val="24"/>
          <w:lang w:val="en-US"/>
        </w:rPr>
        <w:t>big</w:t>
      </w:r>
      <w:r w:rsidRPr="00606D6C">
        <w:rPr>
          <w:rFonts w:cs="Arial"/>
          <w:color w:val="auto"/>
          <w:szCs w:val="24"/>
          <w:lang w:val="el-GR"/>
        </w:rPr>
        <w:t xml:space="preserve"> </w:t>
      </w:r>
      <w:r w:rsidRPr="00606D6C">
        <w:rPr>
          <w:rFonts w:cs="Arial"/>
          <w:color w:val="auto"/>
          <w:szCs w:val="24"/>
          <w:lang w:val="en-US"/>
        </w:rPr>
        <w:t>data</w:t>
      </w:r>
      <w:r w:rsidRPr="00606D6C">
        <w:rPr>
          <w:rFonts w:cs="Arial"/>
          <w:color w:val="auto"/>
          <w:szCs w:val="24"/>
          <w:lang w:val="el-GR"/>
        </w:rPr>
        <w:t>) με στόχο την εξαγωγή δεδομένων και συμπερασμάτων</w:t>
      </w:r>
      <w:r w:rsidR="00362708" w:rsidRPr="00606D6C">
        <w:rPr>
          <w:rFonts w:cs="Arial"/>
          <w:color w:val="auto"/>
          <w:szCs w:val="24"/>
          <w:lang w:val="el-GR"/>
        </w:rPr>
        <w:t>.</w:t>
      </w:r>
    </w:p>
    <w:p w14:paraId="23AB141B" w14:textId="4AAF85BC" w:rsidR="004B381C" w:rsidRPr="00606D6C" w:rsidRDefault="00362708"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eastAsia="en-GB"/>
        </w:rPr>
        <w:t xml:space="preserve">Συνεργάζεται με τις ομάδες </w:t>
      </w:r>
      <w:r w:rsidR="00B3215F" w:rsidRPr="00606D6C">
        <w:rPr>
          <w:rFonts w:cs="Arial"/>
          <w:color w:val="auto"/>
          <w:szCs w:val="24"/>
          <w:lang w:val="el-GR" w:eastAsia="en-GB"/>
        </w:rPr>
        <w:t>έρευνας ανάπτυξης λογισμικού</w:t>
      </w:r>
      <w:r w:rsidR="00F85DF2" w:rsidRPr="00606D6C">
        <w:rPr>
          <w:rFonts w:cs="Arial"/>
          <w:color w:val="auto"/>
          <w:szCs w:val="24"/>
          <w:lang w:val="el-GR" w:eastAsia="en-GB"/>
        </w:rPr>
        <w:t xml:space="preserve"> και εφαρμογών, όταν αυτό είναι αναγκαίο στον τομέα του</w:t>
      </w:r>
      <w:r w:rsidR="00B3215F" w:rsidRPr="00606D6C">
        <w:rPr>
          <w:rFonts w:cs="Arial"/>
          <w:color w:val="auto"/>
          <w:szCs w:val="24"/>
          <w:lang w:val="el-GR" w:eastAsia="en-GB"/>
        </w:rPr>
        <w:t>.</w:t>
      </w:r>
    </w:p>
    <w:p w14:paraId="393C514E" w14:textId="05A8224E" w:rsidR="00B3215F" w:rsidRPr="00606D6C" w:rsidRDefault="00B3215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 xml:space="preserve">Εκπαιδεύει προσωπικό </w:t>
      </w:r>
      <w:r w:rsidR="00F85DF2" w:rsidRPr="00606D6C">
        <w:rPr>
          <w:rFonts w:cs="Arial"/>
          <w:color w:val="auto"/>
          <w:szCs w:val="24"/>
          <w:lang w:val="el-GR"/>
        </w:rPr>
        <w:t>στη</w:t>
      </w:r>
      <w:r w:rsidRPr="00606D6C">
        <w:rPr>
          <w:rFonts w:cs="Arial"/>
          <w:color w:val="auto"/>
          <w:szCs w:val="24"/>
          <w:lang w:val="el-GR"/>
        </w:rPr>
        <w:t xml:space="preserve"> διαχείριση των δεδομένων.</w:t>
      </w:r>
    </w:p>
    <w:p w14:paraId="7EA9D014" w14:textId="37B81668" w:rsidR="00B3215F" w:rsidRPr="00606D6C" w:rsidRDefault="00F85DF2"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Διατηρεί την ασφάλεια των πληροφορ</w:t>
      </w:r>
      <w:r w:rsidR="0040122F">
        <w:rPr>
          <w:rFonts w:cs="Arial"/>
          <w:color w:val="auto"/>
          <w:szCs w:val="24"/>
          <w:lang w:val="el-GR"/>
        </w:rPr>
        <w:t>ιώ</w:t>
      </w:r>
      <w:r w:rsidRPr="00606D6C">
        <w:rPr>
          <w:rFonts w:cs="Arial"/>
          <w:color w:val="auto"/>
          <w:szCs w:val="24"/>
          <w:lang w:val="el-GR"/>
        </w:rPr>
        <w:t>ν κατά τη μεταφορά τους (</w:t>
      </w:r>
      <w:r w:rsidRPr="00606D6C">
        <w:rPr>
          <w:rFonts w:cs="Arial"/>
          <w:color w:val="auto"/>
          <w:szCs w:val="24"/>
          <w:lang w:val="en-US"/>
        </w:rPr>
        <w:t>data</w:t>
      </w:r>
      <w:r w:rsidRPr="00606D6C">
        <w:rPr>
          <w:rFonts w:cs="Arial"/>
          <w:color w:val="auto"/>
          <w:szCs w:val="24"/>
          <w:lang w:val="el-GR"/>
        </w:rPr>
        <w:t xml:space="preserve"> </w:t>
      </w:r>
      <w:r w:rsidRPr="00606D6C">
        <w:rPr>
          <w:rFonts w:cs="Arial"/>
          <w:color w:val="auto"/>
          <w:szCs w:val="24"/>
          <w:lang w:val="en-US"/>
        </w:rPr>
        <w:t>in</w:t>
      </w:r>
      <w:r w:rsidRPr="00606D6C">
        <w:rPr>
          <w:rFonts w:cs="Arial"/>
          <w:color w:val="auto"/>
          <w:szCs w:val="24"/>
          <w:lang w:val="el-GR"/>
        </w:rPr>
        <w:t xml:space="preserve"> </w:t>
      </w:r>
      <w:r w:rsidRPr="00606D6C">
        <w:rPr>
          <w:rFonts w:cs="Arial"/>
          <w:color w:val="auto"/>
          <w:szCs w:val="24"/>
          <w:lang w:val="en-US"/>
        </w:rPr>
        <w:t>transit</w:t>
      </w:r>
      <w:r w:rsidRPr="00606D6C">
        <w:rPr>
          <w:rFonts w:cs="Arial"/>
          <w:color w:val="auto"/>
          <w:szCs w:val="24"/>
          <w:lang w:val="el-GR"/>
        </w:rPr>
        <w:t>), κατά την επεξεργασία τους (</w:t>
      </w:r>
      <w:r w:rsidRPr="00606D6C">
        <w:rPr>
          <w:rFonts w:cs="Arial"/>
          <w:color w:val="auto"/>
          <w:szCs w:val="24"/>
          <w:lang w:val="en-US"/>
        </w:rPr>
        <w:t>data</w:t>
      </w:r>
      <w:r w:rsidRPr="00606D6C">
        <w:rPr>
          <w:rFonts w:cs="Arial"/>
          <w:color w:val="auto"/>
          <w:szCs w:val="24"/>
          <w:lang w:val="el-GR"/>
        </w:rPr>
        <w:t xml:space="preserve"> </w:t>
      </w:r>
      <w:r w:rsidRPr="00606D6C">
        <w:rPr>
          <w:rFonts w:cs="Arial"/>
          <w:color w:val="auto"/>
          <w:szCs w:val="24"/>
          <w:lang w:val="en-US"/>
        </w:rPr>
        <w:t>in</w:t>
      </w:r>
      <w:r w:rsidRPr="00606D6C">
        <w:rPr>
          <w:rFonts w:cs="Arial"/>
          <w:color w:val="auto"/>
          <w:szCs w:val="24"/>
          <w:lang w:val="el-GR"/>
        </w:rPr>
        <w:t xml:space="preserve"> </w:t>
      </w:r>
      <w:r w:rsidRPr="00606D6C">
        <w:rPr>
          <w:rFonts w:cs="Arial"/>
          <w:color w:val="auto"/>
          <w:szCs w:val="24"/>
          <w:lang w:val="en-US"/>
        </w:rPr>
        <w:t>processing</w:t>
      </w:r>
      <w:r w:rsidRPr="00606D6C">
        <w:rPr>
          <w:rFonts w:cs="Arial"/>
          <w:color w:val="auto"/>
          <w:szCs w:val="24"/>
          <w:lang w:val="el-GR"/>
        </w:rPr>
        <w:t>)</w:t>
      </w:r>
      <w:r w:rsidR="0040122F">
        <w:rPr>
          <w:rFonts w:cs="Arial"/>
          <w:color w:val="auto"/>
          <w:szCs w:val="24"/>
          <w:lang w:val="el-GR"/>
        </w:rPr>
        <w:t xml:space="preserve"> και</w:t>
      </w:r>
      <w:r w:rsidRPr="00606D6C">
        <w:rPr>
          <w:rFonts w:cs="Arial"/>
          <w:color w:val="auto"/>
          <w:szCs w:val="24"/>
          <w:lang w:val="el-GR"/>
        </w:rPr>
        <w:t xml:space="preserve"> κατά την αποθήκευσή τους (</w:t>
      </w:r>
      <w:r w:rsidRPr="00606D6C">
        <w:rPr>
          <w:rFonts w:cs="Arial"/>
          <w:color w:val="auto"/>
          <w:szCs w:val="24"/>
          <w:lang w:val="en-US"/>
        </w:rPr>
        <w:t>data</w:t>
      </w:r>
      <w:r w:rsidRPr="00606D6C">
        <w:rPr>
          <w:rFonts w:cs="Arial"/>
          <w:color w:val="auto"/>
          <w:szCs w:val="24"/>
          <w:lang w:val="el-GR"/>
        </w:rPr>
        <w:t xml:space="preserve"> </w:t>
      </w:r>
      <w:r w:rsidRPr="00606D6C">
        <w:rPr>
          <w:rFonts w:cs="Arial"/>
          <w:color w:val="auto"/>
          <w:szCs w:val="24"/>
          <w:lang w:val="en-US"/>
        </w:rPr>
        <w:t>in</w:t>
      </w:r>
      <w:r w:rsidRPr="00606D6C">
        <w:rPr>
          <w:rFonts w:cs="Arial"/>
          <w:color w:val="auto"/>
          <w:szCs w:val="24"/>
          <w:lang w:val="el-GR"/>
        </w:rPr>
        <w:t xml:space="preserve"> </w:t>
      </w:r>
      <w:r w:rsidRPr="00606D6C">
        <w:rPr>
          <w:rFonts w:cs="Arial"/>
          <w:color w:val="auto"/>
          <w:szCs w:val="24"/>
          <w:lang w:val="en-US"/>
        </w:rPr>
        <w:t>storage</w:t>
      </w:r>
      <w:r w:rsidRPr="00606D6C">
        <w:rPr>
          <w:rFonts w:cs="Arial"/>
          <w:color w:val="auto"/>
          <w:szCs w:val="24"/>
          <w:lang w:val="el-GR"/>
        </w:rPr>
        <w:t>).</w:t>
      </w:r>
    </w:p>
    <w:p w14:paraId="3795FACE" w14:textId="6390DDBF" w:rsidR="00B3215F" w:rsidRPr="00606D6C" w:rsidRDefault="00B3215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Επεξεργάζεται εμπιστευτικά δεδομένα και πληροφορίες σύμφωνα με τις εσωτερικές διαδικασίες.</w:t>
      </w:r>
    </w:p>
    <w:p w14:paraId="2755D677" w14:textId="5CCC82A5" w:rsidR="00B3215F" w:rsidRPr="00606D6C" w:rsidRDefault="00B3215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Παρέχει βοήθεια στην ανάπτυξη εκθέσεων και αναλύσεων.</w:t>
      </w:r>
    </w:p>
    <w:p w14:paraId="63AAB241" w14:textId="59C108F3" w:rsidR="00B3215F" w:rsidRPr="00606D6C" w:rsidRDefault="00045C80"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Διαχειρίζεται το περιβάλλον αναφορά</w:t>
      </w:r>
      <w:r w:rsidR="00F85DF2" w:rsidRPr="00606D6C">
        <w:rPr>
          <w:rFonts w:cs="Arial"/>
          <w:color w:val="auto"/>
          <w:szCs w:val="24"/>
          <w:lang w:val="el-GR"/>
        </w:rPr>
        <w:t>ς</w:t>
      </w:r>
      <w:r w:rsidRPr="00606D6C">
        <w:rPr>
          <w:rFonts w:cs="Arial"/>
          <w:color w:val="auto"/>
          <w:szCs w:val="24"/>
          <w:lang w:val="el-GR"/>
        </w:rPr>
        <w:t xml:space="preserve">, </w:t>
      </w:r>
      <w:r w:rsidR="0040122F">
        <w:rPr>
          <w:rFonts w:cs="Arial"/>
          <w:color w:val="auto"/>
          <w:szCs w:val="24"/>
          <w:lang w:val="el-GR"/>
        </w:rPr>
        <w:t xml:space="preserve">αξιολογεί την προέλευση </w:t>
      </w:r>
      <w:r w:rsidRPr="00606D6C">
        <w:rPr>
          <w:rFonts w:cs="Arial"/>
          <w:color w:val="auto"/>
          <w:szCs w:val="24"/>
          <w:lang w:val="el-GR"/>
        </w:rPr>
        <w:t xml:space="preserve">των δεδομένων, </w:t>
      </w:r>
      <w:r w:rsidR="0040122F">
        <w:rPr>
          <w:rFonts w:cs="Arial"/>
          <w:color w:val="auto"/>
          <w:szCs w:val="24"/>
          <w:lang w:val="el-GR"/>
        </w:rPr>
        <w:t xml:space="preserve">το επίπεδο </w:t>
      </w:r>
      <w:r w:rsidRPr="00606D6C">
        <w:rPr>
          <w:rFonts w:cs="Arial"/>
          <w:color w:val="auto"/>
          <w:szCs w:val="24"/>
          <w:lang w:val="el-GR"/>
        </w:rPr>
        <w:t>της ασφάλειας και τ</w:t>
      </w:r>
      <w:r w:rsidR="0040122F">
        <w:rPr>
          <w:rFonts w:cs="Arial"/>
          <w:color w:val="auto"/>
          <w:szCs w:val="24"/>
          <w:lang w:val="el-GR"/>
        </w:rPr>
        <w:t>α</w:t>
      </w:r>
      <w:r w:rsidRPr="00606D6C">
        <w:rPr>
          <w:rFonts w:cs="Arial"/>
          <w:color w:val="auto"/>
          <w:szCs w:val="24"/>
          <w:lang w:val="el-GR"/>
        </w:rPr>
        <w:t xml:space="preserve"> </w:t>
      </w:r>
      <w:proofErr w:type="spellStart"/>
      <w:r w:rsidRPr="00606D6C">
        <w:rPr>
          <w:rFonts w:cs="Arial"/>
          <w:color w:val="auto"/>
          <w:szCs w:val="24"/>
          <w:lang w:val="el-GR"/>
        </w:rPr>
        <w:t>μεταδεδομέν</w:t>
      </w:r>
      <w:r w:rsidR="0040122F">
        <w:rPr>
          <w:rFonts w:cs="Arial"/>
          <w:color w:val="auto"/>
          <w:szCs w:val="24"/>
          <w:lang w:val="el-GR"/>
        </w:rPr>
        <w:t>α</w:t>
      </w:r>
      <w:proofErr w:type="spellEnd"/>
      <w:r w:rsidRPr="00606D6C">
        <w:rPr>
          <w:rFonts w:cs="Arial"/>
          <w:color w:val="auto"/>
          <w:szCs w:val="24"/>
          <w:lang w:val="el-GR"/>
        </w:rPr>
        <w:t>.</w:t>
      </w:r>
    </w:p>
    <w:p w14:paraId="1DB7B2DB" w14:textId="582C6F6A" w:rsidR="00742BBF" w:rsidRPr="00606D6C" w:rsidRDefault="00045C80"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 xml:space="preserve">Αξιολογεί δοκιμές και εφαρμόζει </w:t>
      </w:r>
      <w:r w:rsidR="0040122F">
        <w:rPr>
          <w:rFonts w:cs="Arial"/>
          <w:color w:val="auto"/>
          <w:szCs w:val="24"/>
          <w:lang w:val="el-GR"/>
        </w:rPr>
        <w:t>αναβαθμίσεις / ενημερώσεις λογισμικού</w:t>
      </w:r>
      <w:r w:rsidRPr="00606D6C">
        <w:rPr>
          <w:rFonts w:cs="Arial"/>
          <w:color w:val="auto"/>
          <w:szCs w:val="24"/>
          <w:lang w:val="el-GR"/>
        </w:rPr>
        <w:t xml:space="preserve"> και παρέχει βοήθεια σε στρατηγικές αποφάσεις </w:t>
      </w:r>
      <w:r w:rsidR="00742BBF" w:rsidRPr="00606D6C">
        <w:rPr>
          <w:rFonts w:cs="Arial"/>
          <w:color w:val="auto"/>
          <w:szCs w:val="24"/>
          <w:lang w:val="el-GR"/>
        </w:rPr>
        <w:t>για νέα συστήματα</w:t>
      </w:r>
      <w:r w:rsidR="00F85DF2" w:rsidRPr="00606D6C">
        <w:rPr>
          <w:rFonts w:cs="Arial"/>
          <w:color w:val="auto"/>
          <w:szCs w:val="24"/>
          <w:lang w:val="el-GR"/>
        </w:rPr>
        <w:t xml:space="preserve"> ανάλυσης πληροφοριών</w:t>
      </w:r>
      <w:r w:rsidR="00742BBF" w:rsidRPr="00606D6C">
        <w:rPr>
          <w:rFonts w:cs="Arial"/>
          <w:color w:val="auto"/>
          <w:szCs w:val="24"/>
          <w:lang w:val="el-GR"/>
        </w:rPr>
        <w:t>.</w:t>
      </w:r>
    </w:p>
    <w:p w14:paraId="48F4E17C" w14:textId="77777777" w:rsidR="00742BBF" w:rsidRPr="00606D6C" w:rsidRDefault="00742BB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Δημιουργεί αναφορές από μεμονωμένα ή πολλαπλά συστήματα.</w:t>
      </w:r>
    </w:p>
    <w:p w14:paraId="5D04D512" w14:textId="77777777" w:rsidR="00742BBF" w:rsidRPr="00606D6C" w:rsidRDefault="00742BB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Αντιμετωπίζει προβλήματα του περιβάλλοντος και των αναφορών της βάσης δεδομένων αναφοράς.</w:t>
      </w:r>
    </w:p>
    <w:p w14:paraId="120EDA68" w14:textId="2F52C909" w:rsidR="00742BBF" w:rsidRPr="00606D6C" w:rsidRDefault="00742BB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Παρέχει τεχνική εμπειρογνωμοσύνη σε δομές αποθήκευσης δεδομένων, εξόρυξη δεδομένων και καθαρισμό δεδομένων.</w:t>
      </w:r>
    </w:p>
    <w:p w14:paraId="333A366D" w14:textId="4FB2A0B7" w:rsidR="00520830" w:rsidRPr="00606D6C" w:rsidRDefault="00520830" w:rsidP="00520830">
      <w:pPr>
        <w:pStyle w:val="ListParagraph"/>
        <w:numPr>
          <w:ilvl w:val="0"/>
          <w:numId w:val="11"/>
        </w:numPr>
        <w:spacing w:line="276" w:lineRule="auto"/>
        <w:jc w:val="both"/>
        <w:rPr>
          <w:rFonts w:cs="Arial"/>
          <w:color w:val="auto"/>
          <w:szCs w:val="24"/>
          <w:lang w:val="el-GR"/>
        </w:rPr>
      </w:pPr>
      <w:r w:rsidRPr="00606D6C">
        <w:rPr>
          <w:rFonts w:cs="Arial"/>
          <w:color w:val="auto"/>
          <w:szCs w:val="24"/>
          <w:lang w:val="el-GR"/>
        </w:rPr>
        <w:t>Εκπροσωπεί την Αστυνομία σε Επιτροπές που χειρίζονται θέματα της ειδικότητας του.</w:t>
      </w:r>
    </w:p>
    <w:p w14:paraId="69A84A1C" w14:textId="7FF4425B" w:rsidR="00742BBF" w:rsidRPr="00606D6C" w:rsidRDefault="00742BBF" w:rsidP="004B381C">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Εκτελεί οποιαδήποτε άλλα καθήκοντα του ανατεθούν.</w:t>
      </w:r>
    </w:p>
    <w:p w14:paraId="704D0976" w14:textId="66975554" w:rsidR="00742BBF" w:rsidRPr="00606D6C" w:rsidRDefault="00742BBF" w:rsidP="00742BBF">
      <w:pPr>
        <w:pStyle w:val="ListParagraph"/>
        <w:spacing w:before="240" w:after="60" w:line="276" w:lineRule="auto"/>
        <w:jc w:val="both"/>
        <w:rPr>
          <w:rFonts w:cs="Arial"/>
          <w:color w:val="auto"/>
          <w:szCs w:val="24"/>
          <w:lang w:val="el-GR"/>
        </w:rPr>
      </w:pPr>
      <w:r w:rsidRPr="00606D6C">
        <w:rPr>
          <w:rFonts w:cs="Arial"/>
          <w:color w:val="auto"/>
          <w:szCs w:val="24"/>
          <w:lang w:val="el-GR"/>
        </w:rPr>
        <w:t>Κατά την εκτέλεση των καθηκόντων ου υποχρεούται να συμμορφώνεται προς τις Νομοθε</w:t>
      </w:r>
      <w:r w:rsidR="001D687B" w:rsidRPr="00606D6C">
        <w:rPr>
          <w:rFonts w:cs="Arial"/>
          <w:color w:val="auto"/>
          <w:szCs w:val="24"/>
          <w:lang w:val="el-GR"/>
        </w:rPr>
        <w:t>τικές/Κανονιστικές, Γενικές ή Ειδικές Διατάξεις, Αστυνομικές Διατάξεις, Οδηγίες, Εγκυκλίους και Πρακτικές, όπως αυτές εφαρμόζονται στην Αστυνομία.</w:t>
      </w:r>
    </w:p>
    <w:p w14:paraId="42BA4F0F" w14:textId="3AEBC947" w:rsidR="00ED1E8B" w:rsidRPr="00606D6C" w:rsidRDefault="00ED1E8B" w:rsidP="00ED1E8B">
      <w:pPr>
        <w:pStyle w:val="ListParagraph"/>
        <w:numPr>
          <w:ilvl w:val="0"/>
          <w:numId w:val="11"/>
        </w:numPr>
        <w:spacing w:before="240" w:after="60" w:line="276" w:lineRule="auto"/>
        <w:jc w:val="both"/>
        <w:rPr>
          <w:rFonts w:cs="Arial"/>
          <w:color w:val="auto"/>
          <w:szCs w:val="24"/>
          <w:lang w:val="el-GR"/>
        </w:rPr>
      </w:pPr>
      <w:r w:rsidRPr="00606D6C">
        <w:rPr>
          <w:rFonts w:cs="Arial"/>
          <w:color w:val="auto"/>
          <w:szCs w:val="24"/>
          <w:lang w:val="el-GR"/>
        </w:rPr>
        <w:t>Παρουσιάζει τα ευρήματά του ενώπιον του δικαστηρίου εάν κριθεί αναγκαίο.</w:t>
      </w:r>
    </w:p>
    <w:p w14:paraId="0AD7F7E0" w14:textId="77777777" w:rsidR="001D687B" w:rsidRPr="00606D6C" w:rsidRDefault="001D687B" w:rsidP="00742BBF">
      <w:pPr>
        <w:pStyle w:val="ListParagraph"/>
        <w:spacing w:before="240" w:after="60" w:line="276" w:lineRule="auto"/>
        <w:jc w:val="both"/>
        <w:rPr>
          <w:rFonts w:cs="Arial"/>
          <w:color w:val="auto"/>
          <w:szCs w:val="24"/>
          <w:lang w:val="el-GR"/>
        </w:rPr>
      </w:pPr>
    </w:p>
    <w:p w14:paraId="5FDDB8C2" w14:textId="3026A93C" w:rsidR="004B381C" w:rsidRPr="00606D6C" w:rsidRDefault="001D687B" w:rsidP="001D687B">
      <w:pPr>
        <w:spacing w:before="240" w:after="60" w:line="276" w:lineRule="auto"/>
        <w:jc w:val="both"/>
        <w:rPr>
          <w:rFonts w:cs="Arial"/>
          <w:color w:val="auto"/>
          <w:szCs w:val="24"/>
          <w:lang w:val="el-GR"/>
        </w:rPr>
      </w:pPr>
      <w:r w:rsidRPr="00606D6C">
        <w:rPr>
          <w:rFonts w:cs="Arial"/>
          <w:color w:val="auto"/>
          <w:szCs w:val="24"/>
          <w:lang w:val="el-GR"/>
        </w:rPr>
        <w:t>Σημειώσεις:</w:t>
      </w:r>
    </w:p>
    <w:p w14:paraId="7AD6BED9" w14:textId="02CE812F" w:rsidR="004B381C" w:rsidRPr="00606D6C" w:rsidRDefault="00742BBF" w:rsidP="00742BBF">
      <w:pPr>
        <w:pStyle w:val="ListParagraph"/>
        <w:numPr>
          <w:ilvl w:val="2"/>
          <w:numId w:val="15"/>
        </w:numPr>
        <w:spacing w:line="276" w:lineRule="auto"/>
        <w:jc w:val="both"/>
        <w:rPr>
          <w:rFonts w:cs="Arial"/>
          <w:color w:val="auto"/>
          <w:szCs w:val="24"/>
          <w:lang w:val="el-GR"/>
        </w:rPr>
      </w:pPr>
      <w:r w:rsidRPr="00606D6C">
        <w:rPr>
          <w:rFonts w:cs="Arial"/>
          <w:color w:val="auto"/>
          <w:szCs w:val="24"/>
          <w:lang w:val="el-GR"/>
        </w:rPr>
        <w:t>Ανάλογα με τις ανάγκες της Αστυνομίας, οι υπάλληλοι υποχρεούνται να τυγχάνουν ειδικής εκπαίδευσης και να παρακολουθούν επιμορφωτικά μαθήματα.</w:t>
      </w:r>
    </w:p>
    <w:p w14:paraId="2E703B5D" w14:textId="49D6975D" w:rsidR="004B381C" w:rsidRPr="00606D6C" w:rsidRDefault="00742BBF" w:rsidP="004B381C">
      <w:pPr>
        <w:pStyle w:val="ListParagraph"/>
        <w:numPr>
          <w:ilvl w:val="2"/>
          <w:numId w:val="15"/>
        </w:numPr>
        <w:spacing w:before="240" w:after="60" w:line="276" w:lineRule="auto"/>
        <w:jc w:val="both"/>
        <w:rPr>
          <w:rFonts w:cs="Arial"/>
          <w:color w:val="auto"/>
          <w:szCs w:val="24"/>
          <w:lang w:val="el-GR"/>
        </w:rPr>
      </w:pPr>
      <w:r w:rsidRPr="00606D6C">
        <w:rPr>
          <w:rFonts w:cs="Arial"/>
          <w:color w:val="auto"/>
          <w:szCs w:val="24"/>
          <w:lang w:val="el-GR"/>
        </w:rPr>
        <w:t>Ε</w:t>
      </w:r>
      <w:r w:rsidR="004B381C" w:rsidRPr="00606D6C">
        <w:rPr>
          <w:rFonts w:cs="Arial"/>
          <w:color w:val="auto"/>
          <w:szCs w:val="24"/>
          <w:lang w:val="el-GR"/>
        </w:rPr>
        <w:t xml:space="preserve">νημέρωση και παροχή διαλέξεων σε θέματα </w:t>
      </w:r>
      <w:r w:rsidRPr="00606D6C">
        <w:rPr>
          <w:rFonts w:cs="Arial"/>
          <w:color w:val="auto"/>
          <w:szCs w:val="24"/>
          <w:lang w:val="el-GR"/>
        </w:rPr>
        <w:t>Ανάλυσης Δεδομένων</w:t>
      </w:r>
      <w:r w:rsidR="004B381C" w:rsidRPr="00606D6C">
        <w:rPr>
          <w:rFonts w:cs="Arial"/>
          <w:color w:val="auto"/>
          <w:szCs w:val="24"/>
          <w:lang w:val="el-GR"/>
        </w:rPr>
        <w:t xml:space="preserve"> σε σειρές μαθημάτων στην Αστυνομική Ακαδημία και σε μέλη </w:t>
      </w:r>
      <w:r w:rsidRPr="00606D6C">
        <w:rPr>
          <w:rFonts w:cs="Arial"/>
          <w:color w:val="auto"/>
          <w:szCs w:val="24"/>
          <w:lang w:val="el-GR"/>
        </w:rPr>
        <w:t>της Αστυνομίας.</w:t>
      </w:r>
    </w:p>
    <w:p w14:paraId="089D9AAF" w14:textId="4E2B7948" w:rsidR="00742BBF" w:rsidRPr="00606D6C" w:rsidRDefault="00742BBF" w:rsidP="004B381C">
      <w:pPr>
        <w:pStyle w:val="ListParagraph"/>
        <w:numPr>
          <w:ilvl w:val="2"/>
          <w:numId w:val="15"/>
        </w:numPr>
        <w:spacing w:before="240" w:after="60" w:line="276" w:lineRule="auto"/>
        <w:jc w:val="both"/>
        <w:rPr>
          <w:rFonts w:cs="Arial"/>
          <w:color w:val="auto"/>
          <w:szCs w:val="24"/>
          <w:lang w:val="el-GR"/>
        </w:rPr>
      </w:pPr>
      <w:r w:rsidRPr="00606D6C">
        <w:rPr>
          <w:rFonts w:cs="Arial"/>
          <w:color w:val="auto"/>
          <w:szCs w:val="24"/>
          <w:lang w:val="el-GR"/>
        </w:rPr>
        <w:t xml:space="preserve">Ο κάτοχος της θέσης δύναται να τοποθετείται ή να μετακινείται ή να μετατίθεται </w:t>
      </w:r>
      <w:r w:rsidR="00ED1E8B" w:rsidRPr="00606D6C">
        <w:rPr>
          <w:rFonts w:cs="Arial"/>
          <w:color w:val="auto"/>
          <w:szCs w:val="24"/>
          <w:lang w:val="el-GR"/>
        </w:rPr>
        <w:t>σε</w:t>
      </w:r>
      <w:r w:rsidRPr="00606D6C">
        <w:rPr>
          <w:rFonts w:cs="Arial"/>
          <w:color w:val="auto"/>
          <w:szCs w:val="24"/>
          <w:lang w:val="el-GR"/>
        </w:rPr>
        <w:t xml:space="preserve"> Τμήματα/Μονάδες/Διευθύνσεις της Αστυνομίας, όταν και εφόσον οι επιχειρησιακές ανάγκες το απαιτούν.</w:t>
      </w:r>
    </w:p>
    <w:p w14:paraId="11BA459A" w14:textId="0EE5D166" w:rsidR="00742BBF" w:rsidRPr="00606D6C" w:rsidRDefault="00742BBF" w:rsidP="004B381C">
      <w:pPr>
        <w:pStyle w:val="ListParagraph"/>
        <w:numPr>
          <w:ilvl w:val="2"/>
          <w:numId w:val="15"/>
        </w:numPr>
        <w:spacing w:before="240" w:after="60" w:line="276" w:lineRule="auto"/>
        <w:jc w:val="both"/>
        <w:rPr>
          <w:rFonts w:cs="Arial"/>
          <w:color w:val="auto"/>
          <w:szCs w:val="24"/>
          <w:lang w:val="el-GR"/>
        </w:rPr>
      </w:pPr>
      <w:r w:rsidRPr="00606D6C">
        <w:rPr>
          <w:rFonts w:cs="Arial"/>
          <w:color w:val="auto"/>
          <w:szCs w:val="24"/>
          <w:lang w:val="el-GR"/>
        </w:rPr>
        <w:t xml:space="preserve">Ανάλογα με τα χρόνια υπηρεσίας και την πείρα του υπαλλήλου αναμένεται από αυτόν να εκτελεί τα καθήκοντά του σε αυξημένο βαθμό ευθύνης και δύναται να ανατεθούν σε αυτόν πιο υπεύθυνα καθήκοντα, </w:t>
      </w:r>
      <w:r w:rsidRPr="00606D6C">
        <w:rPr>
          <w:rFonts w:cs="Arial"/>
          <w:color w:val="auto"/>
          <w:szCs w:val="24"/>
          <w:lang w:val="el-GR"/>
        </w:rPr>
        <w:lastRenderedPageBreak/>
        <w:t>μεταξύ των οποίων ο έλεγχος της εργασίας, η καθοδήγηση και εκπαίδευση.</w:t>
      </w:r>
    </w:p>
    <w:p w14:paraId="4592A023" w14:textId="77777777" w:rsidR="004B381C" w:rsidRPr="00606D6C" w:rsidRDefault="004B381C" w:rsidP="004B381C">
      <w:pPr>
        <w:pStyle w:val="ListParagraph"/>
        <w:spacing w:before="240" w:after="60" w:line="276" w:lineRule="auto"/>
        <w:ind w:left="2160"/>
        <w:jc w:val="both"/>
        <w:rPr>
          <w:rFonts w:cs="Arial"/>
          <w:color w:val="auto"/>
          <w:szCs w:val="24"/>
          <w:lang w:val="el-GR"/>
        </w:rPr>
      </w:pPr>
    </w:p>
    <w:p w14:paraId="0FEA5D8C" w14:textId="2631FEEB" w:rsidR="00131244" w:rsidRPr="00606D6C" w:rsidRDefault="00131244" w:rsidP="0007316F">
      <w:pPr>
        <w:ind w:left="2127" w:firstLine="1418"/>
        <w:jc w:val="center"/>
        <w:rPr>
          <w:rFonts w:cs="Arial"/>
          <w:strike/>
          <w:color w:val="auto"/>
          <w:sz w:val="23"/>
          <w:szCs w:val="23"/>
          <w:lang w:val="el-GR"/>
        </w:rPr>
      </w:pPr>
    </w:p>
    <w:p w14:paraId="2D136C66" w14:textId="77777777" w:rsidR="00131244" w:rsidRPr="00606D6C" w:rsidRDefault="00255F3A" w:rsidP="004B381C">
      <w:pPr>
        <w:tabs>
          <w:tab w:val="left" w:pos="720"/>
        </w:tabs>
        <w:jc w:val="both"/>
        <w:rPr>
          <w:rFonts w:cs="Arial"/>
          <w:b/>
          <w:bCs/>
          <w:color w:val="auto"/>
          <w:sz w:val="23"/>
          <w:szCs w:val="23"/>
          <w:lang w:val="el-GR"/>
        </w:rPr>
      </w:pPr>
      <w:r w:rsidRPr="00606D6C">
        <w:rPr>
          <w:rFonts w:cs="Arial"/>
          <w:b/>
          <w:bCs/>
          <w:color w:val="auto"/>
          <w:sz w:val="23"/>
          <w:szCs w:val="23"/>
          <w:u w:val="single"/>
          <w:lang w:val="el-GR"/>
        </w:rPr>
        <w:t>ΑΠΑΙΤΟΥΜΕΝΑ ΠΡΟΣΟΝΤΑ</w:t>
      </w:r>
    </w:p>
    <w:p w14:paraId="5D3242CB" w14:textId="77777777" w:rsidR="00131244" w:rsidRPr="00606D6C" w:rsidRDefault="00131244" w:rsidP="0007316F">
      <w:pPr>
        <w:ind w:left="720"/>
        <w:jc w:val="both"/>
        <w:rPr>
          <w:rFonts w:cs="Arial"/>
          <w:color w:val="auto"/>
          <w:sz w:val="23"/>
          <w:szCs w:val="23"/>
          <w:u w:val="single"/>
          <w:lang w:val="el-GR"/>
        </w:rPr>
      </w:pPr>
    </w:p>
    <w:p w14:paraId="6C39595C" w14:textId="7A74B114" w:rsidR="00131244" w:rsidRPr="00606D6C" w:rsidRDefault="00255F3A" w:rsidP="0007316F">
      <w:pPr>
        <w:ind w:left="720"/>
        <w:jc w:val="both"/>
        <w:rPr>
          <w:rFonts w:cs="Arial"/>
          <w:color w:val="auto"/>
          <w:sz w:val="23"/>
          <w:szCs w:val="23"/>
          <w:lang w:val="el-GR"/>
        </w:rPr>
      </w:pPr>
      <w:r w:rsidRPr="00606D6C">
        <w:rPr>
          <w:rFonts w:cs="Arial"/>
          <w:color w:val="auto"/>
          <w:sz w:val="23"/>
          <w:szCs w:val="23"/>
          <w:lang w:val="el-GR"/>
        </w:rPr>
        <w:t>Ο</w:t>
      </w:r>
      <w:r w:rsidR="00D87D1E" w:rsidRPr="00606D6C">
        <w:rPr>
          <w:rFonts w:cs="Arial"/>
          <w:color w:val="auto"/>
          <w:sz w:val="23"/>
          <w:szCs w:val="23"/>
          <w:lang w:val="el-GR"/>
        </w:rPr>
        <w:t>ι</w:t>
      </w:r>
      <w:r w:rsidRPr="00606D6C">
        <w:rPr>
          <w:rFonts w:cs="Arial"/>
          <w:color w:val="auto"/>
          <w:sz w:val="23"/>
          <w:szCs w:val="23"/>
          <w:lang w:val="el-GR"/>
        </w:rPr>
        <w:t xml:space="preserve"> υποψήφιο</w:t>
      </w:r>
      <w:r w:rsidR="00D87D1E" w:rsidRPr="00606D6C">
        <w:rPr>
          <w:rFonts w:cs="Arial"/>
          <w:color w:val="auto"/>
          <w:sz w:val="23"/>
          <w:szCs w:val="23"/>
          <w:lang w:val="el-GR"/>
        </w:rPr>
        <w:t>ι</w:t>
      </w:r>
      <w:r w:rsidRPr="00606D6C">
        <w:rPr>
          <w:rFonts w:cs="Arial"/>
          <w:color w:val="auto"/>
          <w:sz w:val="23"/>
          <w:szCs w:val="23"/>
          <w:lang w:val="el-GR"/>
        </w:rPr>
        <w:t xml:space="preserve"> </w:t>
      </w:r>
      <w:r w:rsidR="00555A36" w:rsidRPr="00606D6C">
        <w:rPr>
          <w:rFonts w:cs="Arial"/>
          <w:color w:val="auto"/>
          <w:sz w:val="23"/>
          <w:szCs w:val="23"/>
          <w:lang w:val="el-GR"/>
        </w:rPr>
        <w:t>θα</w:t>
      </w:r>
      <w:r w:rsidRPr="00606D6C">
        <w:rPr>
          <w:rFonts w:cs="Arial"/>
          <w:color w:val="auto"/>
          <w:sz w:val="23"/>
          <w:szCs w:val="23"/>
          <w:lang w:val="el-GR"/>
        </w:rPr>
        <w:t xml:space="preserve"> πρέπει:-</w:t>
      </w:r>
    </w:p>
    <w:p w14:paraId="6F2602AC" w14:textId="77777777" w:rsidR="00131244" w:rsidRPr="00606D6C" w:rsidRDefault="00131244" w:rsidP="0007316F">
      <w:pPr>
        <w:ind w:left="720"/>
        <w:jc w:val="both"/>
        <w:rPr>
          <w:rFonts w:cs="Arial"/>
          <w:color w:val="auto"/>
          <w:sz w:val="23"/>
          <w:szCs w:val="23"/>
          <w:u w:val="single"/>
          <w:lang w:val="el-GR"/>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9160"/>
      </w:tblGrid>
      <w:tr w:rsidR="00606D6C" w:rsidRPr="006A0798" w14:paraId="1617ACC0" w14:textId="77777777" w:rsidTr="00545E27">
        <w:trPr>
          <w:jc w:val="center"/>
        </w:trPr>
        <w:tc>
          <w:tcPr>
            <w:tcW w:w="621" w:type="dxa"/>
          </w:tcPr>
          <w:p w14:paraId="20418230" w14:textId="573E1AD6" w:rsidR="00131244" w:rsidRPr="00606D6C" w:rsidRDefault="00131244" w:rsidP="0007316F">
            <w:pPr>
              <w:spacing w:before="120" w:after="120"/>
              <w:jc w:val="both"/>
              <w:rPr>
                <w:rFonts w:cs="Arial"/>
                <w:color w:val="auto"/>
                <w:sz w:val="23"/>
                <w:szCs w:val="23"/>
                <w:lang w:val="el-GR"/>
              </w:rPr>
            </w:pPr>
          </w:p>
        </w:tc>
        <w:tc>
          <w:tcPr>
            <w:tcW w:w="9160" w:type="dxa"/>
          </w:tcPr>
          <w:p w14:paraId="0C2C2F1A" w14:textId="66ADFC97" w:rsidR="00131244" w:rsidRPr="00606D6C" w:rsidRDefault="00255F3A" w:rsidP="006617CE">
            <w:pPr>
              <w:pStyle w:val="ListParagraph"/>
              <w:numPr>
                <w:ilvl w:val="0"/>
                <w:numId w:val="19"/>
              </w:numPr>
              <w:spacing w:before="120" w:after="120"/>
              <w:jc w:val="both"/>
              <w:rPr>
                <w:rFonts w:cs="Arial"/>
                <w:color w:val="auto"/>
                <w:sz w:val="23"/>
                <w:szCs w:val="23"/>
                <w:lang w:val="el-GR"/>
              </w:rPr>
            </w:pPr>
            <w:r w:rsidRPr="00606D6C">
              <w:rPr>
                <w:rFonts w:cs="Arial"/>
                <w:color w:val="auto"/>
                <w:sz w:val="23"/>
                <w:szCs w:val="23"/>
                <w:lang w:val="el-GR"/>
              </w:rPr>
              <w:t>Να είναι πολίτ</w:t>
            </w:r>
            <w:r w:rsidR="0073614E" w:rsidRPr="00606D6C">
              <w:rPr>
                <w:rFonts w:cs="Arial"/>
                <w:color w:val="auto"/>
                <w:sz w:val="23"/>
                <w:szCs w:val="23"/>
                <w:lang w:val="el-GR"/>
              </w:rPr>
              <w:t>ες</w:t>
            </w:r>
            <w:r w:rsidRPr="00606D6C">
              <w:rPr>
                <w:rFonts w:cs="Arial"/>
                <w:color w:val="auto"/>
                <w:sz w:val="23"/>
                <w:szCs w:val="23"/>
                <w:lang w:val="el-GR"/>
              </w:rPr>
              <w:t xml:space="preserve"> της Κυπριακής Δημοκρατίας.</w:t>
            </w:r>
          </w:p>
        </w:tc>
      </w:tr>
      <w:tr w:rsidR="00606D6C" w:rsidRPr="006A0798" w14:paraId="739B89EB" w14:textId="77777777" w:rsidTr="00545E27">
        <w:trPr>
          <w:jc w:val="center"/>
        </w:trPr>
        <w:tc>
          <w:tcPr>
            <w:tcW w:w="621" w:type="dxa"/>
          </w:tcPr>
          <w:p w14:paraId="16544E76" w14:textId="04986168" w:rsidR="00131244" w:rsidRPr="00606D6C" w:rsidRDefault="00131244" w:rsidP="0007316F">
            <w:pPr>
              <w:spacing w:before="120" w:after="120"/>
              <w:jc w:val="both"/>
              <w:rPr>
                <w:rFonts w:cs="Arial"/>
                <w:color w:val="auto"/>
                <w:sz w:val="23"/>
                <w:szCs w:val="23"/>
                <w:lang w:val="el-GR"/>
              </w:rPr>
            </w:pPr>
          </w:p>
        </w:tc>
        <w:tc>
          <w:tcPr>
            <w:tcW w:w="9160" w:type="dxa"/>
          </w:tcPr>
          <w:p w14:paraId="5B2B8A56" w14:textId="77777777" w:rsidR="006617CE" w:rsidRPr="00606D6C" w:rsidRDefault="006617CE" w:rsidP="006617CE">
            <w:pPr>
              <w:autoSpaceDE w:val="0"/>
              <w:autoSpaceDN w:val="0"/>
              <w:adjustRightInd w:val="0"/>
              <w:spacing w:line="276" w:lineRule="auto"/>
              <w:jc w:val="both"/>
              <w:rPr>
                <w:rFonts w:cs="Arial"/>
                <w:color w:val="auto"/>
                <w:sz w:val="23"/>
                <w:szCs w:val="23"/>
                <w:lang w:val="el-GR"/>
              </w:rPr>
            </w:pPr>
          </w:p>
          <w:p w14:paraId="1257DDDC" w14:textId="2964A223" w:rsidR="006617CE" w:rsidRPr="00606D6C" w:rsidRDefault="006617CE" w:rsidP="006617CE">
            <w:pPr>
              <w:pStyle w:val="ListParagraph"/>
              <w:numPr>
                <w:ilvl w:val="0"/>
                <w:numId w:val="19"/>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 xml:space="preserve">Πανεπιστημιακό δίπλωμα ή τίτλος ή ισότιμο προσόν στην Επιστήμη των Ηλεκτρονικών Υπολογιστών ή/και την Επιστήμη της Πληροφορικής (περιλαμβανομένων των </w:t>
            </w:r>
            <w:r w:rsidRPr="00606D6C">
              <w:rPr>
                <w:rFonts w:cs="Arial"/>
                <w:color w:val="auto"/>
                <w:sz w:val="23"/>
                <w:szCs w:val="23"/>
              </w:rPr>
              <w:t>Software</w:t>
            </w:r>
            <w:r w:rsidRPr="00606D6C">
              <w:rPr>
                <w:rFonts w:cs="Arial"/>
                <w:color w:val="auto"/>
                <w:sz w:val="23"/>
                <w:szCs w:val="23"/>
                <w:lang w:val="el-GR"/>
              </w:rPr>
              <w:t xml:space="preserve"> </w:t>
            </w:r>
            <w:r w:rsidRPr="00606D6C">
              <w:rPr>
                <w:rFonts w:cs="Arial"/>
                <w:color w:val="auto"/>
                <w:sz w:val="23"/>
                <w:szCs w:val="23"/>
              </w:rPr>
              <w:t>Engineering</w:t>
            </w:r>
            <w:r w:rsidRPr="00606D6C">
              <w:rPr>
                <w:rFonts w:cs="Arial"/>
                <w:color w:val="auto"/>
                <w:sz w:val="23"/>
                <w:szCs w:val="23"/>
                <w:lang w:val="el-GR"/>
              </w:rPr>
              <w:t xml:space="preserve">, </w:t>
            </w:r>
            <w:r w:rsidRPr="00606D6C">
              <w:rPr>
                <w:rFonts w:cs="Arial"/>
                <w:color w:val="auto"/>
                <w:sz w:val="23"/>
                <w:szCs w:val="23"/>
              </w:rPr>
              <w:t>Management</w:t>
            </w:r>
            <w:r w:rsidRPr="00606D6C">
              <w:rPr>
                <w:rFonts w:cs="Arial"/>
                <w:color w:val="auto"/>
                <w:sz w:val="23"/>
                <w:szCs w:val="23"/>
                <w:lang w:val="el-GR"/>
              </w:rPr>
              <w:t xml:space="preserve"> </w:t>
            </w:r>
            <w:r w:rsidRPr="00606D6C">
              <w:rPr>
                <w:rFonts w:cs="Arial"/>
                <w:color w:val="auto"/>
                <w:sz w:val="23"/>
                <w:szCs w:val="23"/>
              </w:rPr>
              <w:t>Information</w:t>
            </w:r>
            <w:r w:rsidRPr="00606D6C">
              <w:rPr>
                <w:rFonts w:cs="Arial"/>
                <w:color w:val="auto"/>
                <w:sz w:val="23"/>
                <w:szCs w:val="23"/>
                <w:lang w:val="el-GR"/>
              </w:rPr>
              <w:t xml:space="preserve"> </w:t>
            </w:r>
            <w:r w:rsidRPr="00606D6C">
              <w:rPr>
                <w:rFonts w:cs="Arial"/>
                <w:color w:val="auto"/>
                <w:sz w:val="23"/>
                <w:szCs w:val="23"/>
              </w:rPr>
              <w:t>Systems</w:t>
            </w:r>
            <w:r w:rsidRPr="00606D6C">
              <w:rPr>
                <w:rFonts w:cs="Arial"/>
                <w:color w:val="auto"/>
                <w:sz w:val="23"/>
                <w:szCs w:val="23"/>
                <w:lang w:val="el-GR"/>
              </w:rPr>
              <w:t xml:space="preserve">, </w:t>
            </w:r>
            <w:r w:rsidRPr="00606D6C">
              <w:rPr>
                <w:rFonts w:cs="Arial"/>
                <w:color w:val="auto"/>
                <w:sz w:val="23"/>
                <w:szCs w:val="23"/>
              </w:rPr>
              <w:t>Data</w:t>
            </w:r>
            <w:r w:rsidRPr="00606D6C">
              <w:rPr>
                <w:rFonts w:cs="Arial"/>
                <w:color w:val="auto"/>
                <w:sz w:val="23"/>
                <w:szCs w:val="23"/>
                <w:lang w:val="el-GR"/>
              </w:rPr>
              <w:t xml:space="preserve"> </w:t>
            </w:r>
            <w:r w:rsidRPr="00606D6C">
              <w:rPr>
                <w:rFonts w:cs="Arial"/>
                <w:color w:val="auto"/>
                <w:sz w:val="23"/>
                <w:szCs w:val="23"/>
              </w:rPr>
              <w:t>Science</w:t>
            </w:r>
            <w:r w:rsidR="006D1B7F" w:rsidRPr="00606D6C">
              <w:rPr>
                <w:rFonts w:cs="Arial"/>
                <w:color w:val="auto"/>
                <w:sz w:val="23"/>
                <w:szCs w:val="23"/>
                <w:lang w:val="el-GR"/>
              </w:rPr>
              <w:t xml:space="preserve"> &amp; </w:t>
            </w:r>
            <w:r w:rsidR="006D1B7F" w:rsidRPr="00606D6C">
              <w:rPr>
                <w:rFonts w:cs="Arial"/>
                <w:color w:val="auto"/>
                <w:sz w:val="23"/>
                <w:szCs w:val="23"/>
              </w:rPr>
              <w:t>Data</w:t>
            </w:r>
            <w:r w:rsidR="006D1B7F" w:rsidRPr="00606D6C">
              <w:rPr>
                <w:rFonts w:cs="Arial"/>
                <w:color w:val="auto"/>
                <w:sz w:val="23"/>
                <w:szCs w:val="23"/>
                <w:lang w:val="el-GR"/>
              </w:rPr>
              <w:t xml:space="preserve"> </w:t>
            </w:r>
            <w:r w:rsidR="006D1B7F" w:rsidRPr="00606D6C">
              <w:rPr>
                <w:rFonts w:cs="Arial"/>
                <w:color w:val="auto"/>
                <w:sz w:val="23"/>
                <w:szCs w:val="23"/>
              </w:rPr>
              <w:t>Analytics</w:t>
            </w:r>
            <w:r w:rsidR="00ED1E8B" w:rsidRPr="00606D6C">
              <w:rPr>
                <w:rFonts w:cs="Arial"/>
                <w:color w:val="auto"/>
                <w:sz w:val="23"/>
                <w:szCs w:val="23"/>
                <w:lang w:val="el-GR"/>
              </w:rPr>
              <w:t xml:space="preserve">, </w:t>
            </w:r>
            <w:r w:rsidR="006D1B7F" w:rsidRPr="00606D6C">
              <w:rPr>
                <w:rFonts w:cs="Arial"/>
                <w:color w:val="auto"/>
                <w:sz w:val="23"/>
                <w:szCs w:val="23"/>
                <w:lang w:val="en-US"/>
              </w:rPr>
              <w:t>Digital</w:t>
            </w:r>
            <w:r w:rsidR="006D1B7F" w:rsidRPr="00606D6C">
              <w:rPr>
                <w:rFonts w:cs="Arial"/>
                <w:color w:val="auto"/>
                <w:sz w:val="23"/>
                <w:szCs w:val="23"/>
                <w:lang w:val="el-GR"/>
              </w:rPr>
              <w:t xml:space="preserve"> </w:t>
            </w:r>
            <w:r w:rsidR="006D1B7F" w:rsidRPr="00606D6C">
              <w:rPr>
                <w:rFonts w:cs="Arial"/>
                <w:color w:val="auto"/>
                <w:sz w:val="23"/>
                <w:szCs w:val="23"/>
                <w:lang w:val="en-US"/>
              </w:rPr>
              <w:t>Forensics</w:t>
            </w:r>
            <w:r w:rsidR="00ED1E8B" w:rsidRPr="00606D6C">
              <w:rPr>
                <w:rFonts w:cs="Arial"/>
                <w:color w:val="auto"/>
                <w:sz w:val="23"/>
                <w:szCs w:val="23"/>
                <w:lang w:val="el-GR"/>
              </w:rPr>
              <w:t xml:space="preserve">, </w:t>
            </w:r>
            <w:r w:rsidR="006D1B7F" w:rsidRPr="00606D6C">
              <w:rPr>
                <w:rFonts w:cs="Arial"/>
                <w:color w:val="auto"/>
                <w:sz w:val="23"/>
                <w:szCs w:val="23"/>
                <w:lang w:val="en-US"/>
              </w:rPr>
              <w:t>Data</w:t>
            </w:r>
            <w:r w:rsidR="006D1B7F" w:rsidRPr="00606D6C">
              <w:rPr>
                <w:rFonts w:cs="Arial"/>
                <w:color w:val="auto"/>
                <w:sz w:val="23"/>
                <w:szCs w:val="23"/>
                <w:lang w:val="el-GR"/>
              </w:rPr>
              <w:t xml:space="preserve"> </w:t>
            </w:r>
            <w:r w:rsidR="006D1B7F" w:rsidRPr="00606D6C">
              <w:rPr>
                <w:rFonts w:cs="Arial"/>
                <w:color w:val="auto"/>
                <w:sz w:val="23"/>
                <w:szCs w:val="23"/>
                <w:lang w:val="en-US"/>
              </w:rPr>
              <w:t>Analyst</w:t>
            </w:r>
            <w:r w:rsidRPr="00606D6C">
              <w:rPr>
                <w:rFonts w:cs="Arial"/>
                <w:color w:val="auto"/>
                <w:sz w:val="23"/>
                <w:szCs w:val="23"/>
                <w:lang w:val="el-GR"/>
              </w:rPr>
              <w:t>).</w:t>
            </w:r>
          </w:p>
          <w:p w14:paraId="0BC2FF80" w14:textId="77777777" w:rsidR="006617CE" w:rsidRPr="00606D6C" w:rsidRDefault="006617CE" w:rsidP="006617CE">
            <w:pPr>
              <w:autoSpaceDE w:val="0"/>
              <w:autoSpaceDN w:val="0"/>
              <w:adjustRightInd w:val="0"/>
              <w:spacing w:line="276" w:lineRule="auto"/>
              <w:jc w:val="both"/>
              <w:rPr>
                <w:rFonts w:cs="Arial"/>
                <w:color w:val="auto"/>
                <w:sz w:val="23"/>
                <w:szCs w:val="23"/>
                <w:lang w:val="el-GR"/>
              </w:rPr>
            </w:pPr>
          </w:p>
          <w:p w14:paraId="2AC2871C" w14:textId="61AB9C20" w:rsidR="000E21C1" w:rsidRPr="00606D6C" w:rsidRDefault="006617CE" w:rsidP="006617CE">
            <w:p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(Σημ.: Ο όρος «Πανεπιστημιακό δίπλωμα ή τίτλος» καλύπτει και μεταπτυχιακό δίπλωμα ή τίτλο</w:t>
            </w:r>
            <w:r w:rsidR="002659DF" w:rsidRPr="00606D6C">
              <w:rPr>
                <w:rFonts w:cs="Arial"/>
                <w:color w:val="auto"/>
                <w:sz w:val="23"/>
                <w:szCs w:val="23"/>
                <w:lang w:val="el-GR"/>
              </w:rPr>
              <w:t xml:space="preserve"> και θα πρέπει να είναι αναγνωρισμένα από ΚΥ</w:t>
            </w:r>
            <w:r w:rsidR="006D1B7F" w:rsidRPr="00606D6C">
              <w:rPr>
                <w:rFonts w:cs="Arial"/>
                <w:color w:val="auto"/>
                <w:sz w:val="23"/>
                <w:szCs w:val="23"/>
                <w:lang w:val="el-GR"/>
              </w:rPr>
              <w:t>.</w:t>
            </w:r>
            <w:r w:rsidR="002659DF" w:rsidRPr="00606D6C">
              <w:rPr>
                <w:rFonts w:cs="Arial"/>
                <w:color w:val="auto"/>
                <w:sz w:val="23"/>
                <w:szCs w:val="23"/>
                <w:lang w:val="el-GR"/>
              </w:rPr>
              <w:t>Σ</w:t>
            </w:r>
            <w:r w:rsidR="006D1B7F" w:rsidRPr="00606D6C">
              <w:rPr>
                <w:rFonts w:cs="Arial"/>
                <w:color w:val="auto"/>
                <w:sz w:val="23"/>
                <w:szCs w:val="23"/>
                <w:lang w:val="el-GR"/>
              </w:rPr>
              <w:t>.</w:t>
            </w:r>
            <w:r w:rsidR="002659DF" w:rsidRPr="00606D6C">
              <w:rPr>
                <w:rFonts w:cs="Arial"/>
                <w:color w:val="auto"/>
                <w:sz w:val="23"/>
                <w:szCs w:val="23"/>
                <w:lang w:val="el-GR"/>
              </w:rPr>
              <w:t>Α</w:t>
            </w:r>
            <w:r w:rsidR="006D1B7F" w:rsidRPr="00606D6C">
              <w:rPr>
                <w:rFonts w:cs="Arial"/>
                <w:color w:val="auto"/>
                <w:sz w:val="23"/>
                <w:szCs w:val="23"/>
                <w:lang w:val="el-GR"/>
              </w:rPr>
              <w:t>.</w:t>
            </w:r>
            <w:r w:rsidR="002659DF" w:rsidRPr="00606D6C">
              <w:rPr>
                <w:rFonts w:cs="Arial"/>
                <w:color w:val="auto"/>
                <w:sz w:val="23"/>
                <w:szCs w:val="23"/>
                <w:lang w:val="el-GR"/>
              </w:rPr>
              <w:t>Τ</w:t>
            </w:r>
            <w:r w:rsidR="006D1B7F" w:rsidRPr="00606D6C">
              <w:rPr>
                <w:rFonts w:cs="Arial"/>
                <w:color w:val="auto"/>
                <w:sz w:val="23"/>
                <w:szCs w:val="23"/>
                <w:lang w:val="el-GR"/>
              </w:rPr>
              <w:t>.</w:t>
            </w:r>
            <w:r w:rsidR="002659DF" w:rsidRPr="00606D6C">
              <w:rPr>
                <w:rFonts w:cs="Arial"/>
                <w:color w:val="auto"/>
                <w:sz w:val="23"/>
                <w:szCs w:val="23"/>
                <w:lang w:val="el-GR"/>
              </w:rPr>
              <w:t>Σ</w:t>
            </w:r>
            <w:r w:rsidR="006D1B7F" w:rsidRPr="00606D6C">
              <w:rPr>
                <w:rFonts w:cs="Arial"/>
                <w:color w:val="auto"/>
                <w:sz w:val="23"/>
                <w:szCs w:val="23"/>
                <w:lang w:val="el-GR"/>
              </w:rPr>
              <w:t>.</w:t>
            </w:r>
            <w:r w:rsidR="002659DF" w:rsidRPr="00606D6C">
              <w:rPr>
                <w:rFonts w:cs="Arial"/>
                <w:color w:val="auto"/>
                <w:sz w:val="23"/>
                <w:szCs w:val="23"/>
                <w:lang w:val="el-GR"/>
              </w:rPr>
              <w:t>)</w:t>
            </w:r>
            <w:r w:rsidRPr="00606D6C">
              <w:rPr>
                <w:rFonts w:cs="Arial"/>
                <w:color w:val="auto"/>
                <w:sz w:val="23"/>
                <w:szCs w:val="23"/>
                <w:lang w:val="el-GR"/>
              </w:rPr>
              <w:t>.</w:t>
            </w:r>
          </w:p>
          <w:p w14:paraId="3B52D3FE" w14:textId="52D09576" w:rsidR="006617CE" w:rsidRPr="00606D6C" w:rsidRDefault="006617CE" w:rsidP="006617CE">
            <w:pPr>
              <w:autoSpaceDE w:val="0"/>
              <w:autoSpaceDN w:val="0"/>
              <w:adjustRightInd w:val="0"/>
              <w:spacing w:line="276" w:lineRule="auto"/>
              <w:jc w:val="both"/>
              <w:rPr>
                <w:rFonts w:cs="Arial"/>
                <w:color w:val="auto"/>
                <w:sz w:val="23"/>
                <w:szCs w:val="23"/>
                <w:lang w:val="el-GR"/>
              </w:rPr>
            </w:pPr>
          </w:p>
        </w:tc>
      </w:tr>
      <w:tr w:rsidR="00606D6C" w:rsidRPr="006A0798" w14:paraId="5BE46571" w14:textId="77777777" w:rsidTr="00545E27">
        <w:trPr>
          <w:jc w:val="center"/>
        </w:trPr>
        <w:tc>
          <w:tcPr>
            <w:tcW w:w="621" w:type="dxa"/>
          </w:tcPr>
          <w:p w14:paraId="3106E3A0" w14:textId="64DD8834" w:rsidR="00131244" w:rsidRPr="00606D6C" w:rsidRDefault="00131244" w:rsidP="0007316F">
            <w:pPr>
              <w:spacing w:before="120" w:after="120"/>
              <w:jc w:val="both"/>
              <w:rPr>
                <w:rFonts w:cs="Arial"/>
                <w:color w:val="auto"/>
                <w:sz w:val="23"/>
                <w:szCs w:val="23"/>
                <w:lang w:val="el-GR"/>
              </w:rPr>
            </w:pPr>
          </w:p>
        </w:tc>
        <w:tc>
          <w:tcPr>
            <w:tcW w:w="9160" w:type="dxa"/>
          </w:tcPr>
          <w:p w14:paraId="195B6D99" w14:textId="77777777" w:rsidR="00681D63" w:rsidRPr="00606D6C" w:rsidRDefault="006617CE" w:rsidP="002659DF">
            <w:pPr>
              <w:pStyle w:val="ListParagraph"/>
              <w:numPr>
                <w:ilvl w:val="0"/>
                <w:numId w:val="19"/>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Τριετής τουλάχιστον πείρα σε ανάλογα καθήκοντα που αποκτήθηκε μετά την απόκτηση των προσόντων που αναφέρονται στο σημείο (</w:t>
            </w:r>
            <w:r w:rsidR="00ED1E8B" w:rsidRPr="00606D6C">
              <w:rPr>
                <w:rFonts w:cs="Arial"/>
                <w:color w:val="auto"/>
                <w:sz w:val="23"/>
                <w:szCs w:val="23"/>
                <w:lang w:val="el-GR"/>
              </w:rPr>
              <w:t>2</w:t>
            </w:r>
            <w:r w:rsidRPr="00606D6C">
              <w:rPr>
                <w:rFonts w:cs="Arial"/>
                <w:color w:val="auto"/>
                <w:sz w:val="23"/>
                <w:szCs w:val="23"/>
                <w:lang w:val="el-GR"/>
              </w:rPr>
              <w:t>) πιο πάνω</w:t>
            </w:r>
            <w:r w:rsidR="002659DF" w:rsidRPr="00606D6C">
              <w:rPr>
                <w:rFonts w:cs="Arial"/>
                <w:color w:val="auto"/>
                <w:sz w:val="23"/>
                <w:szCs w:val="23"/>
                <w:lang w:val="el-GR"/>
              </w:rPr>
              <w:t>.</w:t>
            </w:r>
            <w:r w:rsidRPr="00606D6C">
              <w:rPr>
                <w:rFonts w:cs="Arial"/>
                <w:color w:val="auto"/>
                <w:sz w:val="23"/>
                <w:szCs w:val="23"/>
                <w:lang w:val="el-GR"/>
              </w:rPr>
              <w:t xml:space="preserve"> </w:t>
            </w:r>
          </w:p>
          <w:p w14:paraId="70573049" w14:textId="61B5830D" w:rsidR="002659DF" w:rsidRPr="00606D6C" w:rsidRDefault="002659DF" w:rsidP="002659DF">
            <w:pPr>
              <w:pStyle w:val="ListParagraph"/>
              <w:autoSpaceDE w:val="0"/>
              <w:autoSpaceDN w:val="0"/>
              <w:adjustRightInd w:val="0"/>
              <w:spacing w:line="276" w:lineRule="auto"/>
              <w:jc w:val="both"/>
              <w:rPr>
                <w:rFonts w:cs="Arial"/>
                <w:color w:val="auto"/>
                <w:sz w:val="23"/>
                <w:szCs w:val="23"/>
                <w:lang w:val="el-GR"/>
              </w:rPr>
            </w:pPr>
          </w:p>
        </w:tc>
      </w:tr>
      <w:tr w:rsidR="00606D6C" w:rsidRPr="006A0798" w14:paraId="3E2E124E" w14:textId="77777777" w:rsidTr="00545E27">
        <w:trPr>
          <w:jc w:val="center"/>
        </w:trPr>
        <w:tc>
          <w:tcPr>
            <w:tcW w:w="621" w:type="dxa"/>
          </w:tcPr>
          <w:p w14:paraId="7C7F5562" w14:textId="21BF204A" w:rsidR="00131244" w:rsidRPr="00606D6C" w:rsidRDefault="00131244" w:rsidP="0007316F">
            <w:pPr>
              <w:spacing w:before="120" w:after="120"/>
              <w:jc w:val="both"/>
              <w:rPr>
                <w:rFonts w:cs="Arial"/>
                <w:color w:val="auto"/>
                <w:sz w:val="23"/>
                <w:szCs w:val="23"/>
                <w:lang w:val="el-GR"/>
              </w:rPr>
            </w:pPr>
          </w:p>
        </w:tc>
        <w:tc>
          <w:tcPr>
            <w:tcW w:w="9160" w:type="dxa"/>
          </w:tcPr>
          <w:p w14:paraId="4BECE08D" w14:textId="6F1B37C8" w:rsidR="006617CE" w:rsidRPr="00606D6C" w:rsidRDefault="006617CE" w:rsidP="006617CE">
            <w:pPr>
              <w:pStyle w:val="ListParagraph"/>
              <w:numPr>
                <w:ilvl w:val="0"/>
                <w:numId w:val="19"/>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Πολύ καλή γνώση της Ελληνικής και πολύ καλή γνώση της Αγγλικής ή της Γαλλικής ή της Γερμανικής γλώσσας. Η κατοχή των γλωσσών στο απαιτούμενο επίπεδο θα πρέπει να τεκμηριώνεται από τους υποψηφίους είτε μέσω αποδεκτών τεκμηρίων είτε μέσω εξετάσεων μέχρι την ημερομηνία λήξης της υποβολής των αιτήσεων. Κατάλογος των αποδεκτών για σκοπούς της πλήρωσης της παρούσας θέσης «Τεκμήριων Γνώσης Γλωσσών» υπάρχει αναρτημένος στην ιστοσελίδα της Επιτροπής Δημόσιας Υπηρεσίας (</w:t>
            </w:r>
            <w:hyperlink r:id="rId9" w:history="1">
              <w:r w:rsidRPr="00606D6C">
                <w:rPr>
                  <w:rStyle w:val="Hyperlink"/>
                  <w:rFonts w:cs="Arial"/>
                  <w:color w:val="auto"/>
                  <w:sz w:val="23"/>
                  <w:szCs w:val="23"/>
                </w:rPr>
                <w:t>www</w:t>
              </w:r>
              <w:r w:rsidRPr="00606D6C">
                <w:rPr>
                  <w:rStyle w:val="Hyperlink"/>
                  <w:rFonts w:cs="Arial"/>
                  <w:color w:val="auto"/>
                  <w:sz w:val="23"/>
                  <w:szCs w:val="23"/>
                  <w:lang w:val="el-GR"/>
                </w:rPr>
                <w:t>.</w:t>
              </w:r>
              <w:proofErr w:type="spellStart"/>
              <w:r w:rsidRPr="00606D6C">
                <w:rPr>
                  <w:rStyle w:val="Hyperlink"/>
                  <w:rFonts w:cs="Arial"/>
                  <w:color w:val="auto"/>
                  <w:sz w:val="23"/>
                  <w:szCs w:val="23"/>
                </w:rPr>
                <w:t>psc</w:t>
              </w:r>
              <w:proofErr w:type="spellEnd"/>
              <w:r w:rsidRPr="00606D6C">
                <w:rPr>
                  <w:rStyle w:val="Hyperlink"/>
                  <w:rFonts w:cs="Arial"/>
                  <w:color w:val="auto"/>
                  <w:sz w:val="23"/>
                  <w:szCs w:val="23"/>
                  <w:lang w:val="el-GR"/>
                </w:rPr>
                <w:t>.</w:t>
              </w:r>
              <w:proofErr w:type="spellStart"/>
              <w:r w:rsidRPr="00606D6C">
                <w:rPr>
                  <w:rStyle w:val="Hyperlink"/>
                  <w:rFonts w:cs="Arial"/>
                  <w:color w:val="auto"/>
                  <w:sz w:val="23"/>
                  <w:szCs w:val="23"/>
                </w:rPr>
                <w:t>gov</w:t>
              </w:r>
              <w:proofErr w:type="spellEnd"/>
              <w:r w:rsidRPr="00606D6C">
                <w:rPr>
                  <w:rStyle w:val="Hyperlink"/>
                  <w:rFonts w:cs="Arial"/>
                  <w:color w:val="auto"/>
                  <w:sz w:val="23"/>
                  <w:szCs w:val="23"/>
                  <w:lang w:val="el-GR"/>
                </w:rPr>
                <w:t>.</w:t>
              </w:r>
              <w:r w:rsidRPr="00606D6C">
                <w:rPr>
                  <w:rStyle w:val="Hyperlink"/>
                  <w:rFonts w:cs="Arial"/>
                  <w:color w:val="auto"/>
                  <w:sz w:val="23"/>
                  <w:szCs w:val="23"/>
                </w:rPr>
                <w:t>cy</w:t>
              </w:r>
            </w:hyperlink>
            <w:r w:rsidRPr="00606D6C">
              <w:rPr>
                <w:rFonts w:cs="Arial"/>
                <w:color w:val="auto"/>
                <w:sz w:val="23"/>
                <w:szCs w:val="23"/>
                <w:lang w:val="el-GR"/>
              </w:rPr>
              <w:t>).</w:t>
            </w:r>
          </w:p>
          <w:p w14:paraId="1BCFB3F6" w14:textId="77777777" w:rsidR="006617CE" w:rsidRPr="00606D6C" w:rsidRDefault="006617CE" w:rsidP="006617CE">
            <w:pPr>
              <w:autoSpaceDE w:val="0"/>
              <w:autoSpaceDN w:val="0"/>
              <w:adjustRightInd w:val="0"/>
              <w:spacing w:line="276" w:lineRule="auto"/>
              <w:jc w:val="both"/>
              <w:rPr>
                <w:rFonts w:cs="Arial"/>
                <w:color w:val="auto"/>
                <w:sz w:val="23"/>
                <w:szCs w:val="23"/>
                <w:lang w:val="el-GR"/>
              </w:rPr>
            </w:pPr>
          </w:p>
          <w:p w14:paraId="3BFB991F" w14:textId="06593B47" w:rsidR="00131244" w:rsidRPr="00606D6C" w:rsidRDefault="006617CE" w:rsidP="006617CE">
            <w:pPr>
              <w:pStyle w:val="ListParagraph"/>
              <w:numPr>
                <w:ilvl w:val="0"/>
                <w:numId w:val="19"/>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Ακεραιότητα χαρακτήρα, οργανωτική και διοικητική ικανότητα, υπευθυνότητα, πρωτοβουλία και ευθυκρισία.</w:t>
            </w:r>
          </w:p>
        </w:tc>
      </w:tr>
      <w:tr w:rsidR="00606D6C" w:rsidRPr="006A0798" w14:paraId="4E381B14" w14:textId="77777777" w:rsidTr="00545E27">
        <w:trPr>
          <w:jc w:val="center"/>
        </w:trPr>
        <w:tc>
          <w:tcPr>
            <w:tcW w:w="621" w:type="dxa"/>
          </w:tcPr>
          <w:p w14:paraId="0880FE3A" w14:textId="3C4671DA" w:rsidR="00131244" w:rsidRPr="00606D6C" w:rsidRDefault="00131244" w:rsidP="0007316F">
            <w:pPr>
              <w:spacing w:before="120" w:after="120"/>
              <w:jc w:val="both"/>
              <w:rPr>
                <w:rFonts w:cs="Arial"/>
                <w:color w:val="auto"/>
                <w:sz w:val="23"/>
                <w:szCs w:val="23"/>
                <w:lang w:val="el-GR"/>
              </w:rPr>
            </w:pPr>
          </w:p>
        </w:tc>
        <w:tc>
          <w:tcPr>
            <w:tcW w:w="9160" w:type="dxa"/>
          </w:tcPr>
          <w:p w14:paraId="57A599E9" w14:textId="10ABEE76" w:rsidR="00131244" w:rsidRPr="00606D6C" w:rsidRDefault="00255F3A" w:rsidP="006617CE">
            <w:pPr>
              <w:pStyle w:val="ListParagraph"/>
              <w:numPr>
                <w:ilvl w:val="0"/>
                <w:numId w:val="19"/>
              </w:numPr>
              <w:spacing w:before="120" w:after="120"/>
              <w:jc w:val="both"/>
              <w:rPr>
                <w:rFonts w:cs="Arial"/>
                <w:color w:val="auto"/>
                <w:sz w:val="23"/>
                <w:szCs w:val="23"/>
                <w:lang w:val="el-GR"/>
              </w:rPr>
            </w:pPr>
            <w:r w:rsidRPr="00606D6C">
              <w:rPr>
                <w:rFonts w:cs="Arial"/>
                <w:color w:val="auto"/>
                <w:sz w:val="23"/>
                <w:szCs w:val="23"/>
                <w:lang w:val="el-GR"/>
              </w:rPr>
              <w:t>Να έχ</w:t>
            </w:r>
            <w:r w:rsidR="0073614E" w:rsidRPr="00606D6C">
              <w:rPr>
                <w:rFonts w:cs="Arial"/>
                <w:color w:val="auto"/>
                <w:sz w:val="23"/>
                <w:szCs w:val="23"/>
                <w:lang w:val="el-GR"/>
              </w:rPr>
              <w:t>ουν</w:t>
            </w:r>
            <w:r w:rsidRPr="00606D6C">
              <w:rPr>
                <w:rFonts w:cs="Arial"/>
                <w:color w:val="auto"/>
                <w:sz w:val="23"/>
                <w:szCs w:val="23"/>
                <w:lang w:val="el-GR"/>
              </w:rPr>
              <w:t xml:space="preserve"> εκπληρώσει τις στρατιωτικές του</w:t>
            </w:r>
            <w:r w:rsidR="0073614E" w:rsidRPr="00606D6C">
              <w:rPr>
                <w:rFonts w:cs="Arial"/>
                <w:color w:val="auto"/>
                <w:sz w:val="23"/>
                <w:szCs w:val="23"/>
                <w:lang w:val="el-GR"/>
              </w:rPr>
              <w:t>ς</w:t>
            </w:r>
            <w:r w:rsidRPr="00606D6C">
              <w:rPr>
                <w:rFonts w:cs="Arial"/>
                <w:color w:val="auto"/>
                <w:sz w:val="23"/>
                <w:szCs w:val="23"/>
                <w:lang w:val="el-GR"/>
              </w:rPr>
              <w:t xml:space="preserve"> υποχρεώσεις ή να έχ</w:t>
            </w:r>
            <w:r w:rsidR="0073614E" w:rsidRPr="00606D6C">
              <w:rPr>
                <w:rFonts w:cs="Arial"/>
                <w:color w:val="auto"/>
                <w:sz w:val="23"/>
                <w:szCs w:val="23"/>
                <w:lang w:val="el-GR"/>
              </w:rPr>
              <w:t>ουν</w:t>
            </w:r>
            <w:r w:rsidRPr="00606D6C">
              <w:rPr>
                <w:rFonts w:cs="Arial"/>
                <w:color w:val="auto"/>
                <w:sz w:val="23"/>
                <w:szCs w:val="23"/>
                <w:lang w:val="el-GR"/>
              </w:rPr>
              <w:t xml:space="preserve"> νόμιμα απαλλαγεί από αυτές, </w:t>
            </w:r>
            <w:r w:rsidRPr="00606D6C">
              <w:rPr>
                <w:rFonts w:cs="Arial"/>
                <w:b/>
                <w:bCs/>
                <w:color w:val="auto"/>
                <w:sz w:val="23"/>
                <w:szCs w:val="23"/>
                <w:lang w:val="el-GR"/>
              </w:rPr>
              <w:t>όχι όμως για λόγους υγείας</w:t>
            </w:r>
            <w:r w:rsidRPr="00606D6C">
              <w:rPr>
                <w:rFonts w:cs="Arial"/>
                <w:color w:val="auto"/>
                <w:sz w:val="23"/>
                <w:szCs w:val="23"/>
                <w:lang w:val="el-GR"/>
              </w:rPr>
              <w:t>.</w:t>
            </w:r>
          </w:p>
          <w:p w14:paraId="070E6B3F" w14:textId="29AABEAA" w:rsidR="00131244" w:rsidRPr="00606D6C" w:rsidRDefault="00255F3A" w:rsidP="0007316F">
            <w:pPr>
              <w:spacing w:before="120" w:after="120"/>
              <w:jc w:val="both"/>
              <w:rPr>
                <w:rFonts w:cs="Arial"/>
                <w:color w:val="auto"/>
                <w:sz w:val="23"/>
                <w:szCs w:val="23"/>
                <w:lang w:val="el-GR"/>
              </w:rPr>
            </w:pPr>
            <w:r w:rsidRPr="00606D6C">
              <w:rPr>
                <w:rFonts w:cs="Arial"/>
                <w:color w:val="auto"/>
                <w:sz w:val="23"/>
                <w:szCs w:val="23"/>
                <w:lang w:val="el-GR"/>
              </w:rPr>
              <w:t xml:space="preserve">Οι υποψήφιοι, να υποβάλουν </w:t>
            </w:r>
            <w:r w:rsidRPr="00606D6C">
              <w:rPr>
                <w:rFonts w:cs="Arial"/>
                <w:b/>
                <w:color w:val="auto"/>
                <w:sz w:val="23"/>
                <w:szCs w:val="23"/>
                <w:u w:val="single"/>
                <w:lang w:val="el-GR"/>
              </w:rPr>
              <w:t>Πιστοποιητικό Στρατολογικής Κατάστασης «ΤΥΠΟΥ Α΄» ΠΛΗΡΕΣ (Έντυπο Ε.Φ. 136</w:t>
            </w:r>
            <w:r w:rsidR="00382EE8" w:rsidRPr="00606D6C">
              <w:rPr>
                <w:rFonts w:cs="Arial"/>
                <w:b/>
                <w:color w:val="auto"/>
                <w:sz w:val="23"/>
                <w:szCs w:val="23"/>
                <w:u w:val="single"/>
                <w:lang w:val="el-GR"/>
              </w:rPr>
              <w:t>Α</w:t>
            </w:r>
            <w:r w:rsidRPr="00606D6C">
              <w:rPr>
                <w:rFonts w:cs="Arial"/>
                <w:b/>
                <w:color w:val="auto"/>
                <w:sz w:val="23"/>
                <w:szCs w:val="23"/>
                <w:u w:val="single"/>
                <w:lang w:val="el-GR"/>
              </w:rPr>
              <w:t>)</w:t>
            </w:r>
            <w:r w:rsidRPr="00606D6C">
              <w:rPr>
                <w:rFonts w:cs="Arial"/>
                <w:color w:val="auto"/>
                <w:sz w:val="23"/>
                <w:szCs w:val="23"/>
                <w:lang w:val="el-GR"/>
              </w:rPr>
              <w:t>, που να έχει εκδοθεί κατά τη χρονική περίοδο ενός έτους πριν από την ημερομηνία προκήρυξης</w:t>
            </w:r>
            <w:r w:rsidR="00B36FE7" w:rsidRPr="00606D6C">
              <w:rPr>
                <w:rFonts w:cs="Arial"/>
                <w:color w:val="auto"/>
                <w:sz w:val="23"/>
                <w:szCs w:val="23"/>
                <w:lang w:val="el-GR"/>
              </w:rPr>
              <w:t>,</w:t>
            </w:r>
            <w:r w:rsidRPr="00606D6C">
              <w:rPr>
                <w:rFonts w:cs="Arial"/>
                <w:color w:val="auto"/>
                <w:sz w:val="23"/>
                <w:szCs w:val="23"/>
                <w:lang w:val="el-GR"/>
              </w:rPr>
              <w:t xml:space="preserve"> στο οποίο να φαίνονται όλες οι στρατολογικές μεταβολές και που να αποδεικνύει την ολοκλήρωση της στρατιωτικής θητείας ή τη νόμιμη απαλλαγή. Το έγγραφο αυτό, εκδίδεται από τα Στρατολογικά Γραφεία, και τα Κέντρα Εξυπηρέτησης του Πολίτη.</w:t>
            </w:r>
          </w:p>
          <w:p w14:paraId="4F34FD11" w14:textId="77777777" w:rsidR="00131244" w:rsidRPr="00606D6C" w:rsidRDefault="00255F3A" w:rsidP="0007316F">
            <w:pPr>
              <w:spacing w:before="120" w:after="120"/>
              <w:jc w:val="both"/>
              <w:rPr>
                <w:rFonts w:cs="Arial"/>
                <w:b/>
                <w:color w:val="auto"/>
                <w:sz w:val="23"/>
                <w:szCs w:val="23"/>
                <w:lang w:val="el-GR"/>
              </w:rPr>
            </w:pPr>
            <w:r w:rsidRPr="00606D6C">
              <w:rPr>
                <w:rFonts w:cs="Arial"/>
                <w:b/>
                <w:color w:val="auto"/>
                <w:sz w:val="23"/>
                <w:szCs w:val="23"/>
                <w:lang w:val="el-GR"/>
              </w:rPr>
              <w:t>Οποιαδήποτε άλλα έγγραφα δεν θα γίνονται αποδεκτά και η αίτηση θα απορρίπτεται.</w:t>
            </w:r>
          </w:p>
          <w:p w14:paraId="28F96B1D" w14:textId="77777777" w:rsidR="00131244" w:rsidRPr="00606D6C" w:rsidRDefault="00255F3A" w:rsidP="0007316F">
            <w:pPr>
              <w:spacing w:before="120" w:after="120"/>
              <w:jc w:val="both"/>
              <w:rPr>
                <w:rFonts w:cs="Arial"/>
                <w:color w:val="auto"/>
                <w:sz w:val="23"/>
                <w:szCs w:val="23"/>
                <w:lang w:val="el-GR"/>
              </w:rPr>
            </w:pPr>
            <w:r w:rsidRPr="00606D6C">
              <w:rPr>
                <w:rFonts w:cs="Arial"/>
                <w:color w:val="auto"/>
                <w:sz w:val="23"/>
                <w:szCs w:val="23"/>
                <w:lang w:val="el-GR"/>
              </w:rPr>
              <w:t>Ως ημερομηνία εκπλήρωσης των στρατιωτικών υποχρεώσεων για την παρούσα διαδικασία, θεωρείται η τελευταία ημερομηνία υποβολής των αιτήσεων.</w:t>
            </w:r>
          </w:p>
          <w:p w14:paraId="3EDD6352" w14:textId="57B07EB3" w:rsidR="00A7330B" w:rsidRPr="00606D6C" w:rsidRDefault="00A7330B" w:rsidP="0007316F">
            <w:pPr>
              <w:spacing w:before="120" w:after="120"/>
              <w:jc w:val="both"/>
              <w:rPr>
                <w:rFonts w:cs="Arial"/>
                <w:color w:val="auto"/>
                <w:sz w:val="23"/>
                <w:szCs w:val="23"/>
                <w:lang w:val="el-GR"/>
              </w:rPr>
            </w:pPr>
          </w:p>
        </w:tc>
      </w:tr>
    </w:tbl>
    <w:p w14:paraId="5973A362" w14:textId="2CABB841" w:rsidR="00131244" w:rsidRPr="00606D6C" w:rsidRDefault="006617CE" w:rsidP="006617CE">
      <w:pPr>
        <w:pStyle w:val="ListParagraph"/>
        <w:numPr>
          <w:ilvl w:val="0"/>
          <w:numId w:val="19"/>
        </w:numPr>
        <w:jc w:val="both"/>
        <w:rPr>
          <w:rFonts w:cs="Arial"/>
          <w:color w:val="auto"/>
          <w:sz w:val="23"/>
          <w:szCs w:val="23"/>
          <w:lang w:val="el-GR"/>
        </w:rPr>
      </w:pPr>
      <w:r w:rsidRPr="00606D6C">
        <w:rPr>
          <w:rFonts w:cs="Arial"/>
          <w:color w:val="auto"/>
          <w:sz w:val="23"/>
          <w:szCs w:val="23"/>
          <w:lang w:val="el-GR"/>
        </w:rPr>
        <w:t>Ν</w:t>
      </w:r>
      <w:r w:rsidR="00A7330B" w:rsidRPr="00606D6C">
        <w:rPr>
          <w:rFonts w:cs="Arial"/>
          <w:color w:val="auto"/>
          <w:sz w:val="23"/>
          <w:szCs w:val="23"/>
          <w:lang w:val="el-GR"/>
        </w:rPr>
        <w:t>α έχουν λευκό Ποινικό Μητρώο.</w:t>
      </w:r>
    </w:p>
    <w:p w14:paraId="35479611" w14:textId="1654D4A8" w:rsidR="00A7330B" w:rsidRPr="00606D6C" w:rsidRDefault="00A7330B" w:rsidP="0007316F">
      <w:pPr>
        <w:jc w:val="both"/>
        <w:rPr>
          <w:rFonts w:cs="Arial"/>
          <w:color w:val="auto"/>
          <w:sz w:val="23"/>
          <w:szCs w:val="23"/>
          <w:lang w:val="el-GR"/>
        </w:rPr>
      </w:pPr>
    </w:p>
    <w:p w14:paraId="4F6EF9A3" w14:textId="5F601F26" w:rsidR="00A7330B" w:rsidRPr="00606D6C" w:rsidRDefault="006617CE" w:rsidP="006617CE">
      <w:pPr>
        <w:pStyle w:val="ListParagraph"/>
        <w:numPr>
          <w:ilvl w:val="0"/>
          <w:numId w:val="19"/>
        </w:numPr>
        <w:jc w:val="both"/>
        <w:rPr>
          <w:rFonts w:cs="Arial"/>
          <w:color w:val="auto"/>
          <w:sz w:val="23"/>
          <w:szCs w:val="23"/>
          <w:lang w:val="el-GR"/>
        </w:rPr>
      </w:pPr>
      <w:r w:rsidRPr="00606D6C">
        <w:rPr>
          <w:rFonts w:cs="Arial"/>
          <w:color w:val="auto"/>
          <w:sz w:val="23"/>
          <w:szCs w:val="23"/>
          <w:lang w:val="el-GR"/>
        </w:rPr>
        <w:lastRenderedPageBreak/>
        <w:t>Ν</w:t>
      </w:r>
      <w:r w:rsidR="00A7330B" w:rsidRPr="00606D6C">
        <w:rPr>
          <w:rFonts w:cs="Arial"/>
          <w:color w:val="auto"/>
          <w:sz w:val="23"/>
          <w:szCs w:val="23"/>
          <w:lang w:val="el-GR"/>
        </w:rPr>
        <w:t>α μην του</w:t>
      </w:r>
      <w:r w:rsidR="00D140AF" w:rsidRPr="00606D6C">
        <w:rPr>
          <w:rFonts w:cs="Arial"/>
          <w:color w:val="auto"/>
          <w:sz w:val="23"/>
          <w:szCs w:val="23"/>
          <w:lang w:val="el-GR"/>
        </w:rPr>
        <w:t>ς</w:t>
      </w:r>
      <w:r w:rsidR="00A7330B" w:rsidRPr="00606D6C">
        <w:rPr>
          <w:rFonts w:cs="Arial"/>
          <w:color w:val="auto"/>
          <w:sz w:val="23"/>
          <w:szCs w:val="23"/>
          <w:lang w:val="el-GR"/>
        </w:rPr>
        <w:t xml:space="preserve"> έχει αφαιρεθεί η δυνατότητα κατοχής όπλου από την κατά περίπτωση αρμόδια αρχή.</w:t>
      </w:r>
    </w:p>
    <w:p w14:paraId="3D6888B6" w14:textId="77777777" w:rsidR="006617CE" w:rsidRPr="00606D6C" w:rsidRDefault="006617CE" w:rsidP="00A7330B">
      <w:pPr>
        <w:ind w:left="720" w:hanging="720"/>
        <w:jc w:val="both"/>
        <w:rPr>
          <w:rFonts w:cs="Arial"/>
          <w:color w:val="auto"/>
          <w:sz w:val="23"/>
          <w:szCs w:val="23"/>
          <w:lang w:val="el-GR"/>
        </w:rPr>
      </w:pPr>
    </w:p>
    <w:p w14:paraId="0973BBD7" w14:textId="5A2824EB" w:rsidR="00A7330B" w:rsidRPr="00606D6C" w:rsidRDefault="006617CE" w:rsidP="006617CE">
      <w:pPr>
        <w:pStyle w:val="ListParagraph"/>
        <w:numPr>
          <w:ilvl w:val="0"/>
          <w:numId w:val="19"/>
        </w:numPr>
        <w:jc w:val="both"/>
        <w:rPr>
          <w:rFonts w:cs="Arial"/>
          <w:color w:val="auto"/>
          <w:sz w:val="23"/>
          <w:szCs w:val="23"/>
          <w:lang w:val="el-GR"/>
        </w:rPr>
      </w:pPr>
      <w:r w:rsidRPr="00606D6C">
        <w:rPr>
          <w:rFonts w:cs="Arial"/>
          <w:color w:val="auto"/>
          <w:sz w:val="23"/>
          <w:szCs w:val="23"/>
          <w:lang w:val="el-GR"/>
        </w:rPr>
        <w:t>Ν</w:t>
      </w:r>
      <w:r w:rsidR="00A7330B" w:rsidRPr="00606D6C">
        <w:rPr>
          <w:rFonts w:cs="Arial"/>
          <w:color w:val="auto"/>
          <w:sz w:val="23"/>
          <w:szCs w:val="23"/>
          <w:lang w:val="el-GR"/>
        </w:rPr>
        <w:t>α μην έχ</w:t>
      </w:r>
      <w:r w:rsidR="00D140AF" w:rsidRPr="00606D6C">
        <w:rPr>
          <w:rFonts w:cs="Arial"/>
          <w:color w:val="auto"/>
          <w:sz w:val="23"/>
          <w:szCs w:val="23"/>
          <w:lang w:val="el-GR"/>
        </w:rPr>
        <w:t>ουν</w:t>
      </w:r>
      <w:r w:rsidR="00A7330B" w:rsidRPr="00606D6C">
        <w:rPr>
          <w:rFonts w:cs="Arial"/>
          <w:color w:val="auto"/>
          <w:sz w:val="23"/>
          <w:szCs w:val="23"/>
          <w:lang w:val="el-GR"/>
        </w:rPr>
        <w:t xml:space="preserve"> καταδικαστεί για αδίκημα σοβαρής μορφής που ενέχει έλλειψη τιμιότητας ή ηθική αισχρότητα.</w:t>
      </w:r>
    </w:p>
    <w:p w14:paraId="0644DD34" w14:textId="77777777" w:rsidR="006617CE" w:rsidRPr="00606D6C" w:rsidRDefault="006617CE" w:rsidP="00A7330B">
      <w:pPr>
        <w:ind w:left="720" w:hanging="720"/>
        <w:jc w:val="both"/>
        <w:rPr>
          <w:rFonts w:cs="Arial"/>
          <w:color w:val="auto"/>
          <w:sz w:val="23"/>
          <w:szCs w:val="23"/>
          <w:lang w:val="el-GR"/>
        </w:rPr>
      </w:pPr>
    </w:p>
    <w:p w14:paraId="21759E97" w14:textId="77777777" w:rsidR="006617CE" w:rsidRPr="00606D6C" w:rsidRDefault="006617CE" w:rsidP="00A7330B">
      <w:pPr>
        <w:ind w:left="720" w:hanging="720"/>
        <w:jc w:val="both"/>
        <w:rPr>
          <w:rFonts w:cs="Arial"/>
          <w:color w:val="auto"/>
          <w:sz w:val="23"/>
          <w:szCs w:val="23"/>
          <w:lang w:val="el-GR"/>
        </w:rPr>
      </w:pPr>
    </w:p>
    <w:p w14:paraId="008755DE" w14:textId="77777777" w:rsidR="006617CE" w:rsidRPr="00606D6C" w:rsidRDefault="006617CE" w:rsidP="006617CE">
      <w:p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Σημειώσεις:</w:t>
      </w:r>
    </w:p>
    <w:p w14:paraId="7DD8C037" w14:textId="77777777" w:rsidR="006617CE" w:rsidRPr="00606D6C" w:rsidRDefault="006617CE" w:rsidP="006617CE">
      <w:pPr>
        <w:autoSpaceDE w:val="0"/>
        <w:autoSpaceDN w:val="0"/>
        <w:adjustRightInd w:val="0"/>
        <w:spacing w:line="276" w:lineRule="auto"/>
        <w:jc w:val="both"/>
        <w:rPr>
          <w:rFonts w:cs="Arial"/>
          <w:color w:val="auto"/>
          <w:sz w:val="23"/>
          <w:szCs w:val="23"/>
          <w:lang w:val="el-GR"/>
        </w:rPr>
      </w:pPr>
    </w:p>
    <w:p w14:paraId="62F5C68A" w14:textId="0BA1AF01" w:rsidR="006617CE" w:rsidRPr="00606D6C" w:rsidRDefault="006617CE" w:rsidP="006617CE">
      <w:pPr>
        <w:pStyle w:val="ListParagraph"/>
        <w:numPr>
          <w:ilvl w:val="0"/>
          <w:numId w:val="17"/>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 xml:space="preserve">Η πείρα που αποκτήθηκε κατά τη διάρκεια των σπουδών ή η πείρα που αποκτήθηκε από εθελοντική εργασία, αμισθί, δεν </w:t>
      </w:r>
      <w:proofErr w:type="spellStart"/>
      <w:r w:rsidR="00D44D46">
        <w:rPr>
          <w:rFonts w:cs="Arial"/>
          <w:color w:val="auto"/>
          <w:sz w:val="23"/>
          <w:szCs w:val="23"/>
          <w:lang w:val="el-GR"/>
        </w:rPr>
        <w:t>μοριοδοτείται</w:t>
      </w:r>
      <w:proofErr w:type="spellEnd"/>
      <w:r w:rsidRPr="00606D6C">
        <w:rPr>
          <w:rFonts w:cs="Arial"/>
          <w:color w:val="auto"/>
          <w:sz w:val="23"/>
          <w:szCs w:val="23"/>
          <w:lang w:val="el-GR"/>
        </w:rPr>
        <w:t>.</w:t>
      </w:r>
    </w:p>
    <w:p w14:paraId="3224840E" w14:textId="77777777" w:rsidR="006617CE" w:rsidRPr="00606D6C" w:rsidRDefault="006617CE" w:rsidP="006617CE">
      <w:pPr>
        <w:pStyle w:val="ListParagraph"/>
        <w:autoSpaceDE w:val="0"/>
        <w:autoSpaceDN w:val="0"/>
        <w:adjustRightInd w:val="0"/>
        <w:spacing w:line="276" w:lineRule="auto"/>
        <w:jc w:val="both"/>
        <w:rPr>
          <w:rFonts w:cs="Arial"/>
          <w:color w:val="auto"/>
          <w:sz w:val="23"/>
          <w:szCs w:val="23"/>
          <w:lang w:val="el-GR"/>
        </w:rPr>
      </w:pPr>
    </w:p>
    <w:p w14:paraId="09CE9260" w14:textId="7D86554B" w:rsidR="006617CE" w:rsidRPr="00606D6C" w:rsidRDefault="006617CE" w:rsidP="002659DF">
      <w:pPr>
        <w:pStyle w:val="ListParagraph"/>
        <w:numPr>
          <w:ilvl w:val="0"/>
          <w:numId w:val="17"/>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Η εργασιακή πείρα πρέπει να επιβεβαιώνεται πέραν της υποβολής γενικών αποδεικτικών στοιχείων (π.χ. τα στοιχεία κοινωνικών ασφαλίσεων) και με την υποβολή βεβαίωσης από τους εργοδότες/οργανισμούς στους οποίους εργάστηκε ο αιτητής, στην οποία να αναφέρεται η θέση που κατείχε, η ακριβής περίοδος απασχόλησης (με ημερομηνίες) και τα αναλυτικά καθήκοντα της θέσης.</w:t>
      </w:r>
    </w:p>
    <w:p w14:paraId="25832665" w14:textId="77777777" w:rsidR="002659DF" w:rsidRPr="00606D6C" w:rsidRDefault="002659DF" w:rsidP="002659DF">
      <w:pPr>
        <w:pStyle w:val="ListParagraph"/>
        <w:rPr>
          <w:rFonts w:cs="Arial"/>
          <w:color w:val="auto"/>
          <w:sz w:val="23"/>
          <w:szCs w:val="23"/>
          <w:lang w:val="el-GR"/>
        </w:rPr>
      </w:pPr>
    </w:p>
    <w:p w14:paraId="73BB8FBE" w14:textId="5CF853BF" w:rsidR="002659DF" w:rsidRPr="00606D6C" w:rsidRDefault="002659DF" w:rsidP="002659DF">
      <w:pPr>
        <w:autoSpaceDE w:val="0"/>
        <w:autoSpaceDN w:val="0"/>
        <w:adjustRightInd w:val="0"/>
        <w:spacing w:line="276" w:lineRule="auto"/>
        <w:jc w:val="both"/>
        <w:rPr>
          <w:rFonts w:cs="Arial"/>
          <w:b/>
          <w:bCs/>
          <w:color w:val="auto"/>
          <w:sz w:val="23"/>
          <w:szCs w:val="23"/>
          <w:u w:val="single"/>
          <w:lang w:val="el-GR"/>
        </w:rPr>
      </w:pPr>
      <w:r w:rsidRPr="00606D6C">
        <w:rPr>
          <w:rFonts w:cs="Arial"/>
          <w:b/>
          <w:bCs/>
          <w:color w:val="auto"/>
          <w:sz w:val="23"/>
          <w:szCs w:val="23"/>
          <w:u w:val="single"/>
          <w:lang w:val="el-GR"/>
        </w:rPr>
        <w:t>ΕΠΙΠΡΟΣΘΕΤΑ ΠΡΟΣΟΝΤΑ</w:t>
      </w:r>
    </w:p>
    <w:p w14:paraId="66A6B156" w14:textId="77777777" w:rsidR="002659DF" w:rsidRPr="00606D6C" w:rsidRDefault="002659DF" w:rsidP="002659DF">
      <w:pPr>
        <w:autoSpaceDE w:val="0"/>
        <w:autoSpaceDN w:val="0"/>
        <w:adjustRightInd w:val="0"/>
        <w:spacing w:line="276" w:lineRule="auto"/>
        <w:jc w:val="both"/>
        <w:rPr>
          <w:rFonts w:cs="Arial"/>
          <w:color w:val="auto"/>
          <w:sz w:val="23"/>
          <w:szCs w:val="23"/>
          <w:lang w:val="el-GR"/>
        </w:rPr>
      </w:pPr>
    </w:p>
    <w:p w14:paraId="6E10D301" w14:textId="6EA49E21" w:rsidR="002659DF" w:rsidRPr="00606D6C" w:rsidRDefault="0040122F" w:rsidP="002659DF">
      <w:pPr>
        <w:pStyle w:val="ListParagraph"/>
        <w:numPr>
          <w:ilvl w:val="0"/>
          <w:numId w:val="20"/>
        </w:numPr>
        <w:autoSpaceDE w:val="0"/>
        <w:autoSpaceDN w:val="0"/>
        <w:adjustRightInd w:val="0"/>
        <w:spacing w:line="276" w:lineRule="auto"/>
        <w:jc w:val="both"/>
        <w:rPr>
          <w:rFonts w:cs="Arial"/>
          <w:color w:val="auto"/>
          <w:sz w:val="23"/>
          <w:szCs w:val="23"/>
          <w:lang w:val="el-GR"/>
        </w:rPr>
      </w:pPr>
      <w:r>
        <w:rPr>
          <w:rFonts w:cs="Arial"/>
          <w:color w:val="auto"/>
          <w:sz w:val="23"/>
          <w:szCs w:val="23"/>
          <w:lang w:val="el-GR"/>
        </w:rPr>
        <w:t xml:space="preserve">Οποιαδήποτε περαιτέρω πιστοποίηση σχετικά με τα καθήκοντα της θέσης όπως </w:t>
      </w:r>
      <w:r>
        <w:rPr>
          <w:rFonts w:cs="Arial"/>
          <w:color w:val="auto"/>
          <w:sz w:val="23"/>
          <w:szCs w:val="23"/>
          <w:lang w:val="en-US"/>
        </w:rPr>
        <w:t>I</w:t>
      </w:r>
      <w:r w:rsidRPr="0040122F">
        <w:rPr>
          <w:rFonts w:cs="Arial"/>
          <w:color w:val="auto"/>
          <w:sz w:val="23"/>
          <w:szCs w:val="23"/>
          <w:lang w:val="el-GR"/>
        </w:rPr>
        <w:t xml:space="preserve">2, </w:t>
      </w:r>
      <w:r>
        <w:rPr>
          <w:rFonts w:cs="Arial"/>
          <w:color w:val="auto"/>
          <w:sz w:val="23"/>
          <w:szCs w:val="23"/>
          <w:lang w:val="en-US"/>
        </w:rPr>
        <w:t>FTK</w:t>
      </w:r>
      <w:r w:rsidRPr="0040122F">
        <w:rPr>
          <w:rFonts w:cs="Arial"/>
          <w:color w:val="auto"/>
          <w:sz w:val="23"/>
          <w:szCs w:val="23"/>
          <w:lang w:val="el-GR"/>
        </w:rPr>
        <w:t xml:space="preserve">, </w:t>
      </w:r>
      <w:r>
        <w:rPr>
          <w:rFonts w:cs="Arial"/>
          <w:color w:val="auto"/>
          <w:sz w:val="23"/>
          <w:szCs w:val="23"/>
          <w:lang w:val="en-US"/>
        </w:rPr>
        <w:t>Access</w:t>
      </w:r>
      <w:r w:rsidRPr="0040122F">
        <w:rPr>
          <w:rFonts w:cs="Arial"/>
          <w:color w:val="auto"/>
          <w:sz w:val="23"/>
          <w:szCs w:val="23"/>
          <w:lang w:val="el-GR"/>
        </w:rPr>
        <w:t xml:space="preserve"> </w:t>
      </w:r>
      <w:r>
        <w:rPr>
          <w:rFonts w:cs="Arial"/>
          <w:color w:val="auto"/>
          <w:sz w:val="23"/>
          <w:szCs w:val="23"/>
          <w:lang w:val="en-US"/>
        </w:rPr>
        <w:t>Data</w:t>
      </w:r>
      <w:r w:rsidRPr="0040122F">
        <w:rPr>
          <w:rFonts w:cs="Arial"/>
          <w:color w:val="auto"/>
          <w:sz w:val="23"/>
          <w:szCs w:val="23"/>
          <w:lang w:val="el-GR"/>
        </w:rPr>
        <w:t xml:space="preserve">, </w:t>
      </w:r>
      <w:r>
        <w:rPr>
          <w:rFonts w:cs="Arial"/>
          <w:color w:val="auto"/>
          <w:sz w:val="23"/>
          <w:szCs w:val="23"/>
          <w:lang w:val="en-US"/>
        </w:rPr>
        <w:t>Relativity</w:t>
      </w:r>
      <w:r w:rsidRPr="0040122F">
        <w:rPr>
          <w:rFonts w:cs="Arial"/>
          <w:color w:val="auto"/>
          <w:sz w:val="23"/>
          <w:szCs w:val="23"/>
          <w:lang w:val="el-GR"/>
        </w:rPr>
        <w:t xml:space="preserve">, </w:t>
      </w:r>
      <w:r>
        <w:rPr>
          <w:rFonts w:cs="Arial"/>
          <w:color w:val="auto"/>
          <w:sz w:val="23"/>
          <w:szCs w:val="23"/>
          <w:lang w:val="en-US"/>
        </w:rPr>
        <w:t>Encase</w:t>
      </w:r>
      <w:r w:rsidRPr="0040122F">
        <w:rPr>
          <w:rFonts w:cs="Arial"/>
          <w:color w:val="auto"/>
          <w:sz w:val="23"/>
          <w:szCs w:val="23"/>
          <w:lang w:val="el-GR"/>
        </w:rPr>
        <w:t xml:space="preserve"> </w:t>
      </w:r>
      <w:r>
        <w:rPr>
          <w:rFonts w:cs="Arial"/>
          <w:color w:val="auto"/>
          <w:sz w:val="23"/>
          <w:szCs w:val="23"/>
          <w:lang w:val="el-GR"/>
        </w:rPr>
        <w:t xml:space="preserve">ή και άλλων εργαλείων ανάλυσης δεδομένων. </w:t>
      </w:r>
    </w:p>
    <w:p w14:paraId="167BB8F7" w14:textId="77777777" w:rsidR="002659DF" w:rsidRPr="00606D6C" w:rsidRDefault="002659DF" w:rsidP="002659DF">
      <w:pPr>
        <w:pStyle w:val="ListParagraph"/>
        <w:rPr>
          <w:rFonts w:cs="Arial"/>
          <w:color w:val="auto"/>
          <w:sz w:val="23"/>
          <w:szCs w:val="23"/>
          <w:lang w:val="el-GR"/>
        </w:rPr>
      </w:pPr>
    </w:p>
    <w:p w14:paraId="237388EA" w14:textId="4F4B1C3C" w:rsidR="002659DF" w:rsidRPr="00606D6C" w:rsidRDefault="002659DF" w:rsidP="002659DF">
      <w:pPr>
        <w:pStyle w:val="ListParagraph"/>
        <w:numPr>
          <w:ilvl w:val="0"/>
          <w:numId w:val="20"/>
        </w:numPr>
        <w:autoSpaceDE w:val="0"/>
        <w:autoSpaceDN w:val="0"/>
        <w:adjustRightInd w:val="0"/>
        <w:spacing w:line="276" w:lineRule="auto"/>
        <w:jc w:val="both"/>
        <w:rPr>
          <w:rFonts w:cs="Arial"/>
          <w:color w:val="auto"/>
          <w:sz w:val="23"/>
          <w:szCs w:val="23"/>
          <w:lang w:val="el-GR"/>
        </w:rPr>
      </w:pPr>
      <w:r w:rsidRPr="00606D6C">
        <w:rPr>
          <w:rFonts w:cs="Arial"/>
          <w:color w:val="auto"/>
          <w:sz w:val="23"/>
          <w:szCs w:val="23"/>
          <w:lang w:val="el-GR"/>
        </w:rPr>
        <w:t>Π</w:t>
      </w:r>
      <w:r w:rsidR="0040122F">
        <w:rPr>
          <w:rFonts w:cs="Arial"/>
          <w:color w:val="auto"/>
          <w:sz w:val="23"/>
          <w:szCs w:val="23"/>
          <w:lang w:val="el-GR"/>
        </w:rPr>
        <w:t>ανεπιστημιακό Δίπλωμα ή Τίτλο</w:t>
      </w:r>
      <w:r w:rsidRPr="00606D6C">
        <w:rPr>
          <w:rFonts w:cs="Arial"/>
          <w:color w:val="auto"/>
          <w:sz w:val="23"/>
          <w:szCs w:val="23"/>
          <w:lang w:val="el-GR"/>
        </w:rPr>
        <w:t xml:space="preserve"> στην Επιστήμη των Μαθηματικών, Εφαρμοσμένων Μαθηματικών, Μαθηματικά Στατιστική και Εγγεγραμμένο Μέλος στον Σ.Ε.Λ.Κ. θα </w:t>
      </w:r>
      <w:proofErr w:type="spellStart"/>
      <w:r w:rsidR="00D44D46">
        <w:rPr>
          <w:rFonts w:cs="Arial"/>
          <w:color w:val="auto"/>
          <w:sz w:val="23"/>
          <w:szCs w:val="23"/>
          <w:lang w:val="el-GR"/>
        </w:rPr>
        <w:t>μοριοδοτείται</w:t>
      </w:r>
      <w:proofErr w:type="spellEnd"/>
      <w:r w:rsidRPr="00606D6C">
        <w:rPr>
          <w:rFonts w:cs="Arial"/>
          <w:color w:val="auto"/>
          <w:sz w:val="23"/>
          <w:szCs w:val="23"/>
          <w:lang w:val="el-GR"/>
        </w:rPr>
        <w:t xml:space="preserve"> ανάλογα. </w:t>
      </w:r>
    </w:p>
    <w:p w14:paraId="225840CB" w14:textId="77777777" w:rsidR="002659DF" w:rsidRPr="00606D6C" w:rsidRDefault="002659DF" w:rsidP="002659DF">
      <w:pPr>
        <w:autoSpaceDE w:val="0"/>
        <w:autoSpaceDN w:val="0"/>
        <w:adjustRightInd w:val="0"/>
        <w:spacing w:line="276" w:lineRule="auto"/>
        <w:jc w:val="both"/>
        <w:rPr>
          <w:rFonts w:cs="Arial"/>
          <w:color w:val="auto"/>
          <w:sz w:val="23"/>
          <w:szCs w:val="23"/>
          <w:lang w:val="el-GR"/>
        </w:rPr>
      </w:pPr>
    </w:p>
    <w:p w14:paraId="6D39590C" w14:textId="0056C818" w:rsidR="00A7330B" w:rsidRDefault="00A7330B" w:rsidP="00A7330B">
      <w:pPr>
        <w:ind w:left="720" w:hanging="720"/>
        <w:jc w:val="both"/>
        <w:rPr>
          <w:rFonts w:cs="Arial"/>
          <w:color w:val="auto"/>
          <w:sz w:val="23"/>
          <w:szCs w:val="23"/>
          <w:lang w:val="el-GR"/>
        </w:rPr>
      </w:pPr>
    </w:p>
    <w:p w14:paraId="1C46F8EB" w14:textId="77777777" w:rsidR="00024EBC" w:rsidRPr="00A7330B" w:rsidRDefault="00024EBC" w:rsidP="00A7330B">
      <w:pPr>
        <w:ind w:left="720" w:hanging="720"/>
        <w:jc w:val="both"/>
        <w:rPr>
          <w:rFonts w:cs="Arial"/>
          <w:color w:val="auto"/>
          <w:sz w:val="23"/>
          <w:szCs w:val="23"/>
          <w:lang w:val="el-GR"/>
        </w:rPr>
      </w:pPr>
    </w:p>
    <w:p w14:paraId="444FCDA1" w14:textId="77777777" w:rsidR="00131244" w:rsidRPr="00B11596" w:rsidRDefault="00255F3A" w:rsidP="00B11596">
      <w:pPr>
        <w:tabs>
          <w:tab w:val="left" w:pos="426"/>
          <w:tab w:val="left" w:pos="720"/>
        </w:tabs>
        <w:jc w:val="both"/>
        <w:rPr>
          <w:rFonts w:cs="Arial"/>
          <w:color w:val="auto"/>
          <w:sz w:val="23"/>
          <w:szCs w:val="23"/>
          <w:lang w:val="el-GR"/>
        </w:rPr>
      </w:pPr>
      <w:r w:rsidRPr="00B11596">
        <w:rPr>
          <w:rFonts w:cs="Arial"/>
          <w:b/>
          <w:bCs/>
          <w:color w:val="auto"/>
          <w:sz w:val="23"/>
          <w:szCs w:val="23"/>
          <w:u w:val="single"/>
          <w:lang w:val="el-GR"/>
        </w:rPr>
        <w:t>ΔΙΑΔΙΚΑΣΙΕΣ ΑΞΙΟΛΟΓΗΣΗΣ</w:t>
      </w:r>
    </w:p>
    <w:p w14:paraId="449069F6" w14:textId="77777777" w:rsidR="00131244" w:rsidRPr="008F7CF6" w:rsidRDefault="00131244" w:rsidP="00545E27">
      <w:pPr>
        <w:pStyle w:val="ListParagraph"/>
        <w:tabs>
          <w:tab w:val="left" w:pos="426"/>
        </w:tabs>
        <w:jc w:val="both"/>
        <w:rPr>
          <w:rFonts w:cs="Arial"/>
          <w:b/>
          <w:bCs/>
          <w:color w:val="auto"/>
          <w:sz w:val="23"/>
          <w:szCs w:val="23"/>
          <w:u w:val="single"/>
          <w:lang w:val="el-GR"/>
        </w:rPr>
      </w:pPr>
    </w:p>
    <w:p w14:paraId="733DDF5A" w14:textId="753E3AFB" w:rsidR="00131244" w:rsidRPr="008F7CF6" w:rsidRDefault="00131244" w:rsidP="00545E27">
      <w:pPr>
        <w:tabs>
          <w:tab w:val="left" w:pos="426"/>
        </w:tabs>
        <w:ind w:left="720"/>
        <w:jc w:val="both"/>
        <w:rPr>
          <w:rFonts w:cs="Arial"/>
          <w:color w:val="auto"/>
          <w:sz w:val="23"/>
          <w:szCs w:val="23"/>
          <w:lang w:val="el-GR"/>
        </w:rPr>
      </w:pPr>
    </w:p>
    <w:tbl>
      <w:tblPr>
        <w:tblStyle w:val="TableGrid"/>
        <w:tblW w:w="9061" w:type="dxa"/>
        <w:tblInd w:w="720" w:type="dxa"/>
        <w:tblLook w:val="04A0" w:firstRow="1" w:lastRow="0" w:firstColumn="1" w:lastColumn="0" w:noHBand="0" w:noVBand="1"/>
      </w:tblPr>
      <w:tblGrid>
        <w:gridCol w:w="1495"/>
        <w:gridCol w:w="7566"/>
      </w:tblGrid>
      <w:tr w:rsidR="00B36FE7" w:rsidRPr="006A0798" w14:paraId="48F1BE77" w14:textId="77777777" w:rsidTr="00B040A9">
        <w:tc>
          <w:tcPr>
            <w:tcW w:w="1495" w:type="dxa"/>
            <w:tcBorders>
              <w:top w:val="nil"/>
              <w:left w:val="nil"/>
              <w:bottom w:val="nil"/>
              <w:right w:val="nil"/>
            </w:tcBorders>
          </w:tcPr>
          <w:p w14:paraId="27AE697F" w14:textId="77777777" w:rsidR="00131244" w:rsidRPr="008F7CF6" w:rsidRDefault="00255F3A" w:rsidP="00545E27">
            <w:pPr>
              <w:tabs>
                <w:tab w:val="left" w:pos="426"/>
              </w:tabs>
              <w:spacing w:before="120" w:after="120"/>
              <w:jc w:val="both"/>
              <w:rPr>
                <w:rFonts w:cs="Arial"/>
                <w:color w:val="auto"/>
                <w:sz w:val="23"/>
                <w:szCs w:val="23"/>
                <w:lang w:val="el-GR"/>
              </w:rPr>
            </w:pPr>
            <w:r w:rsidRPr="008F7CF6">
              <w:rPr>
                <w:rFonts w:cs="Arial"/>
                <w:color w:val="auto"/>
                <w:sz w:val="23"/>
                <w:szCs w:val="23"/>
                <w:lang w:val="el-GR"/>
              </w:rPr>
              <w:t>(1)</w:t>
            </w:r>
          </w:p>
        </w:tc>
        <w:tc>
          <w:tcPr>
            <w:tcW w:w="7566" w:type="dxa"/>
            <w:tcBorders>
              <w:top w:val="nil"/>
              <w:left w:val="nil"/>
              <w:bottom w:val="nil"/>
              <w:right w:val="nil"/>
            </w:tcBorders>
          </w:tcPr>
          <w:p w14:paraId="70A01926" w14:textId="5E0EA59C" w:rsidR="0017450C" w:rsidRPr="008F7CF6" w:rsidRDefault="00B040A9" w:rsidP="00545E27">
            <w:pPr>
              <w:tabs>
                <w:tab w:val="left" w:pos="426"/>
              </w:tabs>
              <w:spacing w:before="120" w:after="120"/>
              <w:jc w:val="both"/>
              <w:rPr>
                <w:rFonts w:cs="Arial"/>
                <w:color w:val="auto"/>
                <w:sz w:val="23"/>
                <w:szCs w:val="23"/>
                <w:lang w:val="el-GR"/>
              </w:rPr>
            </w:pPr>
            <w:r w:rsidRPr="00B040A9">
              <w:rPr>
                <w:rFonts w:cs="Arial"/>
                <w:color w:val="auto"/>
                <w:sz w:val="23"/>
                <w:szCs w:val="23"/>
                <w:lang w:val="el-GR"/>
              </w:rPr>
              <w:t>Η Συμβουλευτική Επιτροπή Επιλογής, αφού αξιολογήσει τις αιτήσεις που θα υποβληθούν θα καλέσει τους υποψήφιους που ικανοποιούν τα απαιτούμενα στην προκήρυξη προσόντα, σε προφορική ή/και γραπτή εξέταση σε θέματα συναφή με τα καθήκοντα της θέσης.</w:t>
            </w:r>
          </w:p>
        </w:tc>
      </w:tr>
      <w:tr w:rsidR="000D40F4" w:rsidRPr="006A0798" w14:paraId="3253C8BE" w14:textId="77777777" w:rsidTr="00B040A9">
        <w:tc>
          <w:tcPr>
            <w:tcW w:w="1495" w:type="dxa"/>
            <w:tcBorders>
              <w:top w:val="nil"/>
              <w:left w:val="nil"/>
              <w:bottom w:val="nil"/>
              <w:right w:val="nil"/>
            </w:tcBorders>
          </w:tcPr>
          <w:p w14:paraId="68EA2153" w14:textId="3C4AFB3A" w:rsidR="008C6EC2" w:rsidRPr="008C6EC2" w:rsidRDefault="00255F3A" w:rsidP="008C6EC2">
            <w:pPr>
              <w:tabs>
                <w:tab w:val="left" w:pos="426"/>
              </w:tabs>
              <w:spacing w:before="120" w:after="120"/>
              <w:jc w:val="both"/>
              <w:rPr>
                <w:rFonts w:cs="Arial"/>
                <w:color w:val="auto"/>
                <w:sz w:val="23"/>
                <w:szCs w:val="23"/>
                <w:lang w:val="el-GR"/>
              </w:rPr>
            </w:pPr>
            <w:r w:rsidRPr="008F7CF6">
              <w:rPr>
                <w:rFonts w:cs="Arial"/>
                <w:color w:val="auto"/>
                <w:sz w:val="23"/>
                <w:szCs w:val="23"/>
                <w:lang w:val="el-GR"/>
              </w:rPr>
              <w:t>(2)</w:t>
            </w:r>
          </w:p>
          <w:p w14:paraId="587CE42C" w14:textId="77777777" w:rsidR="00AD3601" w:rsidRDefault="00AD3601" w:rsidP="008C6EC2">
            <w:pPr>
              <w:rPr>
                <w:rFonts w:cs="Arial"/>
                <w:b/>
                <w:bCs/>
                <w:color w:val="auto"/>
                <w:sz w:val="23"/>
                <w:szCs w:val="23"/>
                <w:u w:val="single"/>
                <w:lang w:val="el-GR"/>
              </w:rPr>
            </w:pPr>
          </w:p>
          <w:p w14:paraId="3A754FA1" w14:textId="77777777" w:rsidR="00024EBC" w:rsidRDefault="00024EBC" w:rsidP="008C6EC2">
            <w:pPr>
              <w:rPr>
                <w:rFonts w:cs="Arial"/>
                <w:b/>
                <w:bCs/>
                <w:color w:val="auto"/>
                <w:sz w:val="23"/>
                <w:szCs w:val="23"/>
                <w:u w:val="single"/>
                <w:lang w:val="el-GR"/>
              </w:rPr>
            </w:pPr>
          </w:p>
          <w:p w14:paraId="7D24B837" w14:textId="5AEF1911" w:rsidR="008C6EC2" w:rsidRPr="008C6EC2" w:rsidRDefault="008C6EC2" w:rsidP="008C6EC2">
            <w:pPr>
              <w:rPr>
                <w:rFonts w:cs="Arial"/>
                <w:b/>
                <w:bCs/>
                <w:sz w:val="23"/>
                <w:szCs w:val="23"/>
                <w:u w:val="single"/>
                <w:lang w:val="en-US"/>
              </w:rPr>
            </w:pPr>
          </w:p>
        </w:tc>
        <w:tc>
          <w:tcPr>
            <w:tcW w:w="7566" w:type="dxa"/>
            <w:tcBorders>
              <w:top w:val="nil"/>
              <w:left w:val="nil"/>
              <w:bottom w:val="nil"/>
              <w:right w:val="nil"/>
            </w:tcBorders>
            <w:shd w:val="clear" w:color="auto" w:fill="auto"/>
          </w:tcPr>
          <w:p w14:paraId="197846E1" w14:textId="67777C0B" w:rsidR="00B040A9" w:rsidRPr="00B040A9" w:rsidRDefault="00B040A9" w:rsidP="00B040A9">
            <w:pPr>
              <w:tabs>
                <w:tab w:val="left" w:pos="426"/>
              </w:tabs>
              <w:spacing w:before="120" w:after="120"/>
              <w:jc w:val="both"/>
              <w:rPr>
                <w:rFonts w:cs="Arial"/>
                <w:color w:val="auto"/>
                <w:sz w:val="23"/>
                <w:szCs w:val="23"/>
                <w:lang w:val="el-GR"/>
              </w:rPr>
            </w:pPr>
            <w:r w:rsidRPr="00B040A9">
              <w:rPr>
                <w:rFonts w:cs="Arial"/>
                <w:color w:val="auto"/>
                <w:sz w:val="23"/>
                <w:szCs w:val="23"/>
                <w:lang w:val="el-GR"/>
              </w:rPr>
              <w:t>Να πιστοποιηθεί η καλή κατάσταση της υγείας τους, η άρτια σωματική διάπλασή τους και η σωματική και πνευματική τους καταλληλότητα, για να εκτελούν τα καθήκοντα στα οποία θα απασχολούνται μετά την πρόσληψή τους.  Η πιστοποίηση αυτή θα γίνεται μετά από σχετικές εξετάσεις, από κυβερνητικό ιατρικό λειτουργό.  Τα πιο</w:t>
            </w:r>
            <w:r w:rsidRPr="00B040A9">
              <w:rPr>
                <w:color w:val="auto"/>
                <w:lang w:val="el-GR"/>
              </w:rPr>
              <w:t xml:space="preserve"> </w:t>
            </w:r>
            <w:r w:rsidRPr="00B040A9">
              <w:rPr>
                <w:rFonts w:cs="Arial"/>
                <w:color w:val="auto"/>
                <w:sz w:val="23"/>
                <w:szCs w:val="23"/>
                <w:lang w:val="el-GR"/>
              </w:rPr>
              <w:t>πάνω, διαπιστώνονται με βάση τα κριτήρια που καθορίζονται στον Πίνακα «Α» των περί Αστυνομίας (Γενικών) Κανονισμών (Κ.Δ.Π. 51/89).</w:t>
            </w:r>
          </w:p>
          <w:p w14:paraId="01C9B5E5" w14:textId="3643F0BE" w:rsidR="008C6EC2" w:rsidRPr="00B040A9" w:rsidRDefault="00B040A9" w:rsidP="00B040A9">
            <w:pPr>
              <w:tabs>
                <w:tab w:val="left" w:pos="426"/>
              </w:tabs>
              <w:spacing w:before="120" w:after="120"/>
              <w:jc w:val="both"/>
              <w:rPr>
                <w:rFonts w:cs="Arial"/>
                <w:color w:val="auto"/>
                <w:sz w:val="23"/>
                <w:szCs w:val="23"/>
                <w:lang w:val="el-GR"/>
              </w:rPr>
            </w:pPr>
            <w:r w:rsidRPr="00B040A9">
              <w:rPr>
                <w:rFonts w:cs="Arial"/>
                <w:color w:val="auto"/>
                <w:sz w:val="23"/>
                <w:szCs w:val="23"/>
                <w:lang w:val="el-GR"/>
              </w:rPr>
              <w:t>Οι υποψήφιοι θα υποβάλλονται στις εξετάσεις αυτές, κατόπιν συνεννόησης με το Γραφείο Προσλήψεων της Αστυνομίας Κύπρου.</w:t>
            </w:r>
          </w:p>
        </w:tc>
      </w:tr>
      <w:tr w:rsidR="00B36FE7" w:rsidRPr="002B415F" w14:paraId="50A9FC0E" w14:textId="77777777" w:rsidTr="00B040A9">
        <w:tc>
          <w:tcPr>
            <w:tcW w:w="1495" w:type="dxa"/>
            <w:tcBorders>
              <w:top w:val="nil"/>
              <w:left w:val="nil"/>
              <w:bottom w:val="nil"/>
              <w:right w:val="nil"/>
            </w:tcBorders>
          </w:tcPr>
          <w:p w14:paraId="33DFE207" w14:textId="0DCEF21E"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w:t>
            </w:r>
            <w:r w:rsidR="00B040A9">
              <w:rPr>
                <w:rFonts w:cs="Arial"/>
                <w:color w:val="auto"/>
                <w:sz w:val="23"/>
                <w:szCs w:val="23"/>
                <w:lang w:val="el-GR"/>
              </w:rPr>
              <w:t>3</w:t>
            </w:r>
            <w:r w:rsidRPr="008F7CF6">
              <w:rPr>
                <w:rFonts w:cs="Arial"/>
                <w:color w:val="auto"/>
                <w:sz w:val="23"/>
                <w:szCs w:val="23"/>
                <w:lang w:val="el-GR"/>
              </w:rPr>
              <w:t>)</w:t>
            </w:r>
          </w:p>
        </w:tc>
        <w:tc>
          <w:tcPr>
            <w:tcW w:w="7566" w:type="dxa"/>
            <w:tcBorders>
              <w:top w:val="nil"/>
              <w:left w:val="nil"/>
              <w:bottom w:val="nil"/>
              <w:right w:val="nil"/>
            </w:tcBorders>
          </w:tcPr>
          <w:p w14:paraId="1DCCB0DE" w14:textId="59A63CF6"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υποβληθ</w:t>
            </w:r>
            <w:r w:rsidR="0073614E" w:rsidRPr="008F7CF6">
              <w:rPr>
                <w:rFonts w:cs="Arial"/>
                <w:color w:val="auto"/>
                <w:sz w:val="23"/>
                <w:szCs w:val="23"/>
                <w:lang w:val="el-GR"/>
              </w:rPr>
              <w:t>ούν</w:t>
            </w:r>
            <w:r w:rsidRPr="008F7CF6">
              <w:rPr>
                <w:rFonts w:cs="Arial"/>
                <w:color w:val="auto"/>
                <w:sz w:val="23"/>
                <w:szCs w:val="23"/>
                <w:lang w:val="el-GR"/>
              </w:rPr>
              <w:t xml:space="preserve"> σε  </w:t>
            </w:r>
            <w:r w:rsidRPr="008F7CF6">
              <w:rPr>
                <w:rFonts w:cs="Arial"/>
                <w:b/>
                <w:bCs/>
                <w:color w:val="auto"/>
                <w:sz w:val="23"/>
                <w:szCs w:val="23"/>
                <w:lang w:val="el-GR"/>
              </w:rPr>
              <w:t>Έλεγχο Ανίχνευσης Ναρκωτικών Ουσιών (</w:t>
            </w:r>
            <w:proofErr w:type="spellStart"/>
            <w:r w:rsidRPr="008F7CF6">
              <w:rPr>
                <w:rFonts w:cs="Arial"/>
                <w:b/>
                <w:bCs/>
                <w:color w:val="auto"/>
                <w:sz w:val="23"/>
                <w:szCs w:val="23"/>
                <w:lang w:val="en-US"/>
              </w:rPr>
              <w:t>Narcotest</w:t>
            </w:r>
            <w:proofErr w:type="spellEnd"/>
            <w:r w:rsidRPr="008F7CF6">
              <w:rPr>
                <w:rFonts w:cs="Arial"/>
                <w:b/>
                <w:bCs/>
                <w:color w:val="auto"/>
                <w:sz w:val="23"/>
                <w:szCs w:val="23"/>
                <w:lang w:val="el-GR"/>
              </w:rPr>
              <w:t>),  με αρνητικό αποτέλεσμα</w:t>
            </w:r>
            <w:r w:rsidRPr="008F7CF6">
              <w:rPr>
                <w:rFonts w:cs="Arial"/>
                <w:color w:val="auto"/>
                <w:sz w:val="23"/>
                <w:szCs w:val="23"/>
                <w:lang w:val="el-GR"/>
              </w:rPr>
              <w:t xml:space="preserve">.  </w:t>
            </w:r>
            <w:r w:rsidRPr="008F7CF6">
              <w:rPr>
                <w:rFonts w:cs="Arial"/>
                <w:color w:val="auto"/>
                <w:sz w:val="23"/>
                <w:szCs w:val="23"/>
                <w:lang w:val="en-US"/>
              </w:rPr>
              <w:t>O</w:t>
            </w:r>
            <w:r w:rsidRPr="008F7CF6">
              <w:rPr>
                <w:rFonts w:cs="Arial"/>
                <w:color w:val="auto"/>
                <w:sz w:val="23"/>
                <w:szCs w:val="23"/>
                <w:lang w:val="el-GR"/>
              </w:rPr>
              <w:t xml:space="preserve"> έλεγχος διενεργείται από το Γενικό Χημείο του Κράτους</w:t>
            </w:r>
            <w:r w:rsidR="00DB4741">
              <w:rPr>
                <w:rFonts w:cs="Arial"/>
                <w:color w:val="auto"/>
                <w:sz w:val="23"/>
                <w:szCs w:val="23"/>
                <w:lang w:val="el-GR"/>
              </w:rPr>
              <w:t>.</w:t>
            </w:r>
          </w:p>
        </w:tc>
      </w:tr>
      <w:tr w:rsidR="00B36FE7" w:rsidRPr="006A0798" w14:paraId="00A574EB" w14:textId="77777777" w:rsidTr="00545E27">
        <w:tc>
          <w:tcPr>
            <w:tcW w:w="9061" w:type="dxa"/>
            <w:gridSpan w:val="2"/>
            <w:tcBorders>
              <w:top w:val="nil"/>
              <w:left w:val="nil"/>
              <w:bottom w:val="nil"/>
              <w:right w:val="nil"/>
            </w:tcBorders>
          </w:tcPr>
          <w:p w14:paraId="243782E6" w14:textId="6F8E8C0E"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lastRenderedPageBreak/>
              <w:t>Επιπλέον, ο</w:t>
            </w:r>
            <w:r w:rsidR="0073614E" w:rsidRPr="008F7CF6">
              <w:rPr>
                <w:rFonts w:cs="Arial"/>
                <w:color w:val="auto"/>
                <w:sz w:val="23"/>
                <w:szCs w:val="23"/>
                <w:lang w:val="el-GR"/>
              </w:rPr>
              <w:t>ι</w:t>
            </w:r>
            <w:r w:rsidRPr="008F7CF6">
              <w:rPr>
                <w:rFonts w:cs="Arial"/>
                <w:color w:val="auto"/>
                <w:sz w:val="23"/>
                <w:szCs w:val="23"/>
                <w:lang w:val="el-GR"/>
              </w:rPr>
              <w:t xml:space="preserve"> υποψήφιο</w:t>
            </w:r>
            <w:r w:rsidR="0073614E" w:rsidRPr="008F7CF6">
              <w:rPr>
                <w:rFonts w:cs="Arial"/>
                <w:color w:val="auto"/>
                <w:sz w:val="23"/>
                <w:szCs w:val="23"/>
                <w:lang w:val="el-GR"/>
              </w:rPr>
              <w:t>ι</w:t>
            </w:r>
            <w:r w:rsidRPr="008F7CF6">
              <w:rPr>
                <w:rFonts w:cs="Arial"/>
                <w:color w:val="auto"/>
                <w:sz w:val="23"/>
                <w:szCs w:val="23"/>
                <w:lang w:val="el-GR"/>
              </w:rPr>
              <w:t xml:space="preserve"> πρέπει να μην έχ</w:t>
            </w:r>
            <w:r w:rsidR="0073614E" w:rsidRPr="008F7CF6">
              <w:rPr>
                <w:rFonts w:cs="Arial"/>
                <w:color w:val="auto"/>
                <w:sz w:val="23"/>
                <w:szCs w:val="23"/>
                <w:lang w:val="el-GR"/>
              </w:rPr>
              <w:t>ουν</w:t>
            </w:r>
            <w:r w:rsidRPr="008F7CF6">
              <w:rPr>
                <w:rFonts w:cs="Arial"/>
                <w:color w:val="auto"/>
                <w:sz w:val="23"/>
                <w:szCs w:val="23"/>
                <w:lang w:val="el-GR"/>
              </w:rPr>
              <w:t xml:space="preserve"> απολυθεί ή να μην έχουν τερματιστεί οι υπηρεσίες του</w:t>
            </w:r>
            <w:r w:rsidR="0073614E" w:rsidRPr="008F7CF6">
              <w:rPr>
                <w:rFonts w:cs="Arial"/>
                <w:color w:val="auto"/>
                <w:sz w:val="23"/>
                <w:szCs w:val="23"/>
                <w:lang w:val="el-GR"/>
              </w:rPr>
              <w:t>ς</w:t>
            </w:r>
            <w:r w:rsidRPr="008F7CF6">
              <w:rPr>
                <w:rFonts w:cs="Arial"/>
                <w:color w:val="auto"/>
                <w:sz w:val="23"/>
                <w:szCs w:val="23"/>
                <w:lang w:val="el-GR"/>
              </w:rPr>
              <w:t xml:space="preserve"> στο παρελθόν από τη Δημόσια Υπηρεσία της Δημοκρατίας ή από Οργανισμό Δημοσίου Δικαίου για ποινικό αδίκημα ή πειθαρχικό παράπτωμα. </w:t>
            </w:r>
          </w:p>
        </w:tc>
      </w:tr>
      <w:tr w:rsidR="00B36FE7" w:rsidRPr="006A0798" w14:paraId="7CE10ED8" w14:textId="77777777" w:rsidTr="00545E27">
        <w:tc>
          <w:tcPr>
            <w:tcW w:w="9061" w:type="dxa"/>
            <w:gridSpan w:val="2"/>
            <w:tcBorders>
              <w:top w:val="nil"/>
              <w:left w:val="nil"/>
              <w:bottom w:val="nil"/>
              <w:right w:val="nil"/>
            </w:tcBorders>
          </w:tcPr>
          <w:p w14:paraId="16EC28AC" w14:textId="1CB46C23"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Επιπρόσθετα, ο</w:t>
            </w:r>
            <w:r w:rsidR="0073614E" w:rsidRPr="008F7CF6">
              <w:rPr>
                <w:rFonts w:cs="Arial"/>
                <w:color w:val="auto"/>
                <w:sz w:val="23"/>
                <w:szCs w:val="23"/>
                <w:lang w:val="el-GR"/>
              </w:rPr>
              <w:t>ι</w:t>
            </w:r>
            <w:r w:rsidRPr="008F7CF6">
              <w:rPr>
                <w:rFonts w:cs="Arial"/>
                <w:color w:val="auto"/>
                <w:sz w:val="23"/>
                <w:szCs w:val="23"/>
                <w:lang w:val="el-GR"/>
              </w:rPr>
              <w:t xml:space="preserve"> υποψήφιο</w:t>
            </w:r>
            <w:r w:rsidR="0073614E" w:rsidRPr="008F7CF6">
              <w:rPr>
                <w:rFonts w:cs="Arial"/>
                <w:color w:val="auto"/>
                <w:sz w:val="23"/>
                <w:szCs w:val="23"/>
                <w:lang w:val="el-GR"/>
              </w:rPr>
              <w:t>ι</w:t>
            </w:r>
            <w:r w:rsidRPr="008F7CF6">
              <w:rPr>
                <w:rFonts w:cs="Arial"/>
                <w:color w:val="auto"/>
                <w:sz w:val="23"/>
                <w:szCs w:val="23"/>
                <w:lang w:val="el-GR"/>
              </w:rPr>
              <w:t xml:space="preserve"> θα πρέπει να παρέχ</w:t>
            </w:r>
            <w:r w:rsidR="0073614E" w:rsidRPr="008F7CF6">
              <w:rPr>
                <w:rFonts w:cs="Arial"/>
                <w:color w:val="auto"/>
                <w:sz w:val="23"/>
                <w:szCs w:val="23"/>
                <w:lang w:val="el-GR"/>
              </w:rPr>
              <w:t>ουν</w:t>
            </w:r>
            <w:r w:rsidRPr="008F7CF6">
              <w:rPr>
                <w:rFonts w:cs="Arial"/>
                <w:color w:val="auto"/>
                <w:sz w:val="23"/>
                <w:szCs w:val="23"/>
                <w:lang w:val="el-GR"/>
              </w:rPr>
              <w:t xml:space="preserve"> τις πληροφορίες, που πιθανόν να απαιτηθούν, αναφορικά με το παρελθόν ή την προγενέστερή του</w:t>
            </w:r>
            <w:r w:rsidR="0073614E" w:rsidRPr="008F7CF6">
              <w:rPr>
                <w:rFonts w:cs="Arial"/>
                <w:color w:val="auto"/>
                <w:sz w:val="23"/>
                <w:szCs w:val="23"/>
                <w:lang w:val="el-GR"/>
              </w:rPr>
              <w:t>ς</w:t>
            </w:r>
            <w:r w:rsidRPr="008F7CF6">
              <w:rPr>
                <w:rFonts w:cs="Arial"/>
                <w:color w:val="auto"/>
                <w:sz w:val="23"/>
                <w:szCs w:val="23"/>
                <w:lang w:val="el-GR"/>
              </w:rPr>
              <w:t xml:space="preserve"> εργασία ή οποιοδήποτε άλλο ζήτημα που αφορά την πρόσληψή του</w:t>
            </w:r>
            <w:r w:rsidR="0073614E" w:rsidRPr="008F7CF6">
              <w:rPr>
                <w:rFonts w:cs="Arial"/>
                <w:color w:val="auto"/>
                <w:sz w:val="23"/>
                <w:szCs w:val="23"/>
                <w:lang w:val="el-GR"/>
              </w:rPr>
              <w:t>ς</w:t>
            </w:r>
            <w:r w:rsidRPr="008F7CF6">
              <w:rPr>
                <w:rFonts w:cs="Arial"/>
                <w:color w:val="auto"/>
                <w:sz w:val="23"/>
                <w:szCs w:val="23"/>
                <w:lang w:val="el-GR"/>
              </w:rPr>
              <w:t xml:space="preserve"> στην Αστυνομία και αν οποιοσδήποτε υποψήφιος στην αίτησή του ή σε σχέση με την αίτησή του για πρόσληψη, προβαίνει σε οποιαδήποτε ψευδή δήλωση και ακολούθως διορίζεται στην Αστυνομία, διαπράττει ποινικό αδίκημα και σε περίπτωση καταδίκης θα απολύεται από την Αστυνομία.</w:t>
            </w:r>
          </w:p>
        </w:tc>
      </w:tr>
      <w:tr w:rsidR="00B36FE7" w:rsidRPr="006A0798" w14:paraId="6D281805" w14:textId="77777777" w:rsidTr="00545E27">
        <w:tc>
          <w:tcPr>
            <w:tcW w:w="9061" w:type="dxa"/>
            <w:gridSpan w:val="2"/>
            <w:tcBorders>
              <w:top w:val="nil"/>
              <w:left w:val="nil"/>
              <w:bottom w:val="nil"/>
              <w:right w:val="nil"/>
            </w:tcBorders>
          </w:tcPr>
          <w:p w14:paraId="75B81D7A" w14:textId="286AED84" w:rsidR="008C6EC2" w:rsidRDefault="00255F3A" w:rsidP="00B11596">
            <w:pPr>
              <w:spacing w:before="120" w:after="120"/>
              <w:jc w:val="both"/>
              <w:rPr>
                <w:rFonts w:cs="Arial"/>
                <w:color w:val="auto"/>
                <w:sz w:val="23"/>
                <w:szCs w:val="23"/>
                <w:lang w:val="el-GR"/>
              </w:rPr>
            </w:pPr>
            <w:r w:rsidRPr="008F7CF6">
              <w:rPr>
                <w:rFonts w:cs="Arial"/>
                <w:color w:val="auto"/>
                <w:sz w:val="23"/>
                <w:szCs w:val="23"/>
                <w:lang w:val="el-GR"/>
              </w:rPr>
              <w:t>Τονίζεται ότι, υποψήφιο</w:t>
            </w:r>
            <w:r w:rsidR="00EB6203" w:rsidRPr="008F7CF6">
              <w:rPr>
                <w:rFonts w:cs="Arial"/>
                <w:color w:val="auto"/>
                <w:sz w:val="23"/>
                <w:szCs w:val="23"/>
                <w:lang w:val="el-GR"/>
              </w:rPr>
              <w:t>ι</w:t>
            </w:r>
            <w:r w:rsidRPr="008F7CF6">
              <w:rPr>
                <w:rFonts w:cs="Arial"/>
                <w:color w:val="auto"/>
                <w:sz w:val="23"/>
                <w:szCs w:val="23"/>
                <w:lang w:val="el-GR"/>
              </w:rPr>
              <w:t xml:space="preserve"> που αποτυγχάν</w:t>
            </w:r>
            <w:r w:rsidR="00EB6203" w:rsidRPr="008F7CF6">
              <w:rPr>
                <w:rFonts w:cs="Arial"/>
                <w:color w:val="auto"/>
                <w:sz w:val="23"/>
                <w:szCs w:val="23"/>
                <w:lang w:val="el-GR"/>
              </w:rPr>
              <w:t>ουν</w:t>
            </w:r>
            <w:r w:rsidRPr="008F7CF6">
              <w:rPr>
                <w:rFonts w:cs="Arial"/>
                <w:color w:val="auto"/>
                <w:sz w:val="23"/>
                <w:szCs w:val="23"/>
                <w:lang w:val="el-GR"/>
              </w:rPr>
              <w:t xml:space="preserve"> σε οποιαδήποτε εξέταση ή δεν παρουσιαστ</w:t>
            </w:r>
            <w:r w:rsidR="00EB6203" w:rsidRPr="008F7CF6">
              <w:rPr>
                <w:rFonts w:cs="Arial"/>
                <w:color w:val="auto"/>
                <w:sz w:val="23"/>
                <w:szCs w:val="23"/>
                <w:lang w:val="el-GR"/>
              </w:rPr>
              <w:t>ούν</w:t>
            </w:r>
            <w:r w:rsidRPr="008F7CF6">
              <w:rPr>
                <w:rFonts w:cs="Arial"/>
                <w:color w:val="auto"/>
                <w:sz w:val="23"/>
                <w:szCs w:val="23"/>
                <w:lang w:val="el-GR"/>
              </w:rPr>
              <w:t xml:space="preserve"> στον καθορισμένο τόπο και χρόνο για οποιαδήποτε εξέταση, αποκλεί</w:t>
            </w:r>
            <w:r w:rsidR="00EB6203" w:rsidRPr="008F7CF6">
              <w:rPr>
                <w:rFonts w:cs="Arial"/>
                <w:color w:val="auto"/>
                <w:sz w:val="23"/>
                <w:szCs w:val="23"/>
                <w:lang w:val="el-GR"/>
              </w:rPr>
              <w:t>ον</w:t>
            </w:r>
            <w:r w:rsidRPr="008F7CF6">
              <w:rPr>
                <w:rFonts w:cs="Arial"/>
                <w:color w:val="auto"/>
                <w:sz w:val="23"/>
                <w:szCs w:val="23"/>
                <w:lang w:val="el-GR"/>
              </w:rPr>
              <w:t>ται από την περαιτέρω διαδικασία αξιολόγησης.</w:t>
            </w:r>
          </w:p>
          <w:p w14:paraId="5C6D52EE" w14:textId="77777777" w:rsidR="008D2930" w:rsidRDefault="008D2930" w:rsidP="00B11596">
            <w:pPr>
              <w:spacing w:before="120" w:after="120"/>
              <w:jc w:val="both"/>
              <w:rPr>
                <w:rFonts w:cs="Arial"/>
                <w:color w:val="auto"/>
                <w:sz w:val="23"/>
                <w:szCs w:val="23"/>
                <w:lang w:val="el-GR"/>
              </w:rPr>
            </w:pPr>
          </w:p>
          <w:p w14:paraId="5CCADA5D" w14:textId="66789B72" w:rsidR="00B4578B" w:rsidRPr="00B4578B" w:rsidRDefault="00B4578B" w:rsidP="00F07082">
            <w:pPr>
              <w:jc w:val="both"/>
              <w:rPr>
                <w:rFonts w:cs="Arial"/>
                <w:color w:val="auto"/>
                <w:sz w:val="23"/>
                <w:szCs w:val="23"/>
                <w:lang w:val="el-GR"/>
              </w:rPr>
            </w:pPr>
          </w:p>
        </w:tc>
      </w:tr>
    </w:tbl>
    <w:p w14:paraId="78AE5C3F" w14:textId="77777777" w:rsidR="006A0798" w:rsidRDefault="006A0798" w:rsidP="00B11596">
      <w:pPr>
        <w:jc w:val="both"/>
        <w:rPr>
          <w:rFonts w:cs="Arial"/>
          <w:b/>
          <w:color w:val="auto"/>
          <w:sz w:val="23"/>
          <w:szCs w:val="23"/>
          <w:u w:val="single"/>
          <w:lang w:val="el-GR"/>
        </w:rPr>
      </w:pPr>
      <w:bookmarkStart w:id="1" w:name="_Hlk53053173"/>
    </w:p>
    <w:p w14:paraId="0FC7665C" w14:textId="77777777" w:rsidR="006A0798" w:rsidRPr="006A0798" w:rsidRDefault="006A0798" w:rsidP="006A0798">
      <w:pPr>
        <w:jc w:val="both"/>
        <w:rPr>
          <w:rFonts w:cs="Arial"/>
          <w:b/>
          <w:bCs/>
          <w:color w:val="auto"/>
          <w:sz w:val="23"/>
          <w:szCs w:val="23"/>
          <w:u w:val="single"/>
          <w:lang w:val="el-GR"/>
        </w:rPr>
      </w:pPr>
      <w:r w:rsidRPr="006A0798">
        <w:rPr>
          <w:rFonts w:cs="Arial"/>
          <w:b/>
          <w:bCs/>
          <w:color w:val="auto"/>
          <w:sz w:val="23"/>
          <w:szCs w:val="23"/>
          <w:u w:val="single"/>
          <w:lang w:val="el-GR"/>
        </w:rPr>
        <w:t>ΚΑΤΑΒΟΛΗ ΑΠΟΖΗΜΙΩΣΗΣ</w:t>
      </w:r>
    </w:p>
    <w:p w14:paraId="6FAE9695" w14:textId="77777777" w:rsidR="006A0798" w:rsidRDefault="006A0798" w:rsidP="006A0798">
      <w:pPr>
        <w:jc w:val="both"/>
        <w:rPr>
          <w:rFonts w:cs="Arial"/>
          <w:b/>
          <w:bCs/>
          <w:color w:val="auto"/>
          <w:sz w:val="23"/>
          <w:szCs w:val="23"/>
          <w:u w:val="single"/>
          <w:lang w:val="el-GR"/>
        </w:rPr>
      </w:pPr>
    </w:p>
    <w:p w14:paraId="17D3D70E" w14:textId="77777777" w:rsidR="006A0798" w:rsidRDefault="006A0798" w:rsidP="006A0798">
      <w:pPr>
        <w:jc w:val="both"/>
        <w:rPr>
          <w:strike/>
          <w:color w:val="000000"/>
          <w:sz w:val="23"/>
          <w:szCs w:val="23"/>
          <w:lang w:val="el-GR"/>
        </w:rPr>
      </w:pPr>
      <w:r>
        <w:rPr>
          <w:color w:val="000000"/>
          <w:sz w:val="23"/>
          <w:szCs w:val="23"/>
          <w:lang w:val="el-GR" w:eastAsia="el-GR"/>
        </w:rPr>
        <w:t xml:space="preserve">Η </w:t>
      </w:r>
      <w:r>
        <w:rPr>
          <w:color w:val="000000"/>
          <w:sz w:val="23"/>
          <w:szCs w:val="23"/>
          <w:lang w:val="el-GR"/>
        </w:rPr>
        <w:t xml:space="preserve">αίτηση για παραίτηση μέλους από την Αστυνομία κατά τη διάρκεια της περιόδου των πρώτων έξι (6) ετών από την ημερομηνία διορισμού του, αυτή θα γίνεται αποδεκτή μόνο εφόσον το μέλος </w:t>
      </w:r>
      <w:r>
        <w:rPr>
          <w:color w:val="000000"/>
          <w:sz w:val="23"/>
          <w:szCs w:val="23"/>
          <w:lang w:val="el-GR" w:eastAsia="el-GR"/>
        </w:rPr>
        <w:t xml:space="preserve">καταβάλει </w:t>
      </w:r>
      <w:r>
        <w:rPr>
          <w:rFonts w:eastAsia="Calibri" w:cs="Arial"/>
          <w:color w:val="000000"/>
          <w:sz w:val="23"/>
          <w:szCs w:val="23"/>
          <w:lang w:val="el-GR"/>
        </w:rPr>
        <w:t>εύλογη αποζημίωση</w:t>
      </w:r>
      <w:r>
        <w:rPr>
          <w:rFonts w:eastAsia="Calibri" w:cs="Arial"/>
          <w:bCs/>
          <w:color w:val="000000"/>
          <w:sz w:val="23"/>
          <w:szCs w:val="23"/>
          <w:lang w:val="el-GR"/>
        </w:rPr>
        <w:t>, το ύψος της οποίας θα υπολογίζεται με βάση το κόστος των εξετάσεων, δοκιμασιών, μετρήσεων, ελέγχων και των άλλων διαδικασιών που του αναλογούν για την πρόσληψή του στην Αστυνομία, το κόστος της στολής και εξάρτησης που του χορηγήθηκε και το κόστος των εκπαιδεύσεων που του παραχωρήθηκαν. Στην προαναφερόμενη χρονική περίοδο των</w:t>
      </w:r>
      <w:r>
        <w:rPr>
          <w:color w:val="000000"/>
          <w:sz w:val="23"/>
          <w:szCs w:val="23"/>
          <w:lang w:val="el-GR"/>
        </w:rPr>
        <w:t xml:space="preserve"> έξι (6) ετών, δεν θα συνυπολογίζονται οποιεσδήποτε άδειες απουσίας χωρίς απολαβές και οι παρατάσεις αδειών ασθένειας, με εξαίρεση τις άδειες απουσίας χωρίς απολαβές για λόγους δημοσίου συμφέροντος.</w:t>
      </w:r>
      <w:r>
        <w:rPr>
          <w:strike/>
          <w:color w:val="000000"/>
          <w:sz w:val="23"/>
          <w:szCs w:val="23"/>
          <w:lang w:val="el-GR"/>
        </w:rPr>
        <w:t xml:space="preserve"> </w:t>
      </w:r>
    </w:p>
    <w:p w14:paraId="34EDF08E" w14:textId="77777777" w:rsidR="006A0798" w:rsidRDefault="006A0798" w:rsidP="006A0798">
      <w:pPr>
        <w:ind w:left="720"/>
        <w:jc w:val="both"/>
        <w:rPr>
          <w:rFonts w:eastAsia="Calibri" w:cs="Arial"/>
          <w:bCs/>
          <w:color w:val="000000"/>
          <w:sz w:val="23"/>
          <w:szCs w:val="23"/>
          <w:lang w:val="el-GR"/>
        </w:rPr>
      </w:pPr>
    </w:p>
    <w:p w14:paraId="27324178" w14:textId="77777777" w:rsidR="006A0798" w:rsidRDefault="006A0798" w:rsidP="006A0798">
      <w:pPr>
        <w:jc w:val="both"/>
        <w:rPr>
          <w:strike/>
          <w:color w:val="000000"/>
          <w:sz w:val="23"/>
          <w:szCs w:val="23"/>
          <w:lang w:val="el-GR"/>
        </w:rPr>
      </w:pPr>
      <w:r>
        <w:rPr>
          <w:color w:val="000000"/>
          <w:sz w:val="23"/>
          <w:szCs w:val="23"/>
          <w:lang w:val="el-GR"/>
        </w:rPr>
        <w:t xml:space="preserve">Δεν θα απαιτείται η καταβολή οποιασδήποτε αποζημίωσης, σε περίπτωση που το μέλος παραιτείται μέσα στο χρονικό διάστημα του ενός μηνός, από την ημερομηνία διορισμού του στην Αστυνομία, σε περίπτωση που παραιτείται από τη θέση γιατί έχει διοριστεί σε άλλη θέση στην Αστυνομία και σε περίπτωση οι υπηρεσίες του τερματιστούν για λόγους υγείας. </w:t>
      </w:r>
    </w:p>
    <w:p w14:paraId="65E96BDD" w14:textId="77777777" w:rsidR="006A0798" w:rsidRDefault="006A0798" w:rsidP="00B11596">
      <w:pPr>
        <w:jc w:val="both"/>
        <w:rPr>
          <w:rFonts w:cs="Arial"/>
          <w:b/>
          <w:color w:val="auto"/>
          <w:sz w:val="23"/>
          <w:szCs w:val="23"/>
          <w:u w:val="single"/>
          <w:lang w:val="el-GR"/>
        </w:rPr>
      </w:pPr>
    </w:p>
    <w:p w14:paraId="7AF856DF" w14:textId="77777777" w:rsidR="006A0798" w:rsidRDefault="006A0798" w:rsidP="00B11596">
      <w:pPr>
        <w:jc w:val="both"/>
        <w:rPr>
          <w:rFonts w:cs="Arial"/>
          <w:b/>
          <w:color w:val="auto"/>
          <w:sz w:val="23"/>
          <w:szCs w:val="23"/>
          <w:u w:val="single"/>
          <w:lang w:val="el-GR"/>
        </w:rPr>
      </w:pPr>
    </w:p>
    <w:p w14:paraId="2D9D0223" w14:textId="46DBD7F3" w:rsidR="00131244" w:rsidRPr="008F7CF6" w:rsidRDefault="00255F3A" w:rsidP="00B11596">
      <w:pPr>
        <w:jc w:val="both"/>
        <w:rPr>
          <w:rFonts w:cs="Arial"/>
          <w:b/>
          <w:color w:val="auto"/>
          <w:sz w:val="23"/>
          <w:szCs w:val="23"/>
          <w:u w:val="single"/>
          <w:lang w:val="el-GR"/>
        </w:rPr>
      </w:pPr>
      <w:r w:rsidRPr="008F7CF6">
        <w:rPr>
          <w:rFonts w:cs="Arial"/>
          <w:b/>
          <w:color w:val="auto"/>
          <w:sz w:val="23"/>
          <w:szCs w:val="23"/>
          <w:u w:val="single"/>
          <w:lang w:val="el-GR"/>
        </w:rPr>
        <w:t xml:space="preserve">ΔΙΚΑΙΩΜΑ ΣΥΜΜΕΤΟΧΗΣ ΣΤΗ </w:t>
      </w:r>
      <w:r w:rsidR="00F04B33" w:rsidRPr="008F7CF6">
        <w:rPr>
          <w:rFonts w:cs="Arial"/>
          <w:b/>
          <w:color w:val="auto"/>
          <w:sz w:val="23"/>
          <w:szCs w:val="23"/>
          <w:u w:val="single"/>
          <w:lang w:val="el-GR"/>
        </w:rPr>
        <w:t>ΔΙΑΔΙΚΑΣΙΑ ΠΡΟΣΛΗΨΗΣ</w:t>
      </w:r>
    </w:p>
    <w:bookmarkEnd w:id="1"/>
    <w:p w14:paraId="7B67C271" w14:textId="77777777" w:rsidR="00131244" w:rsidRPr="008F7CF6" w:rsidRDefault="00131244" w:rsidP="0007316F">
      <w:pPr>
        <w:jc w:val="both"/>
        <w:rPr>
          <w:rFonts w:cs="Arial"/>
          <w:color w:val="auto"/>
          <w:sz w:val="23"/>
          <w:szCs w:val="23"/>
          <w:lang w:val="el-GR"/>
        </w:rPr>
      </w:pPr>
    </w:p>
    <w:p w14:paraId="582329E0" w14:textId="77777777" w:rsidR="00180FA9" w:rsidRPr="008F7CF6" w:rsidRDefault="00180FA9" w:rsidP="006A0798">
      <w:pPr>
        <w:jc w:val="both"/>
        <w:rPr>
          <w:rFonts w:cs="Arial"/>
          <w:color w:val="auto"/>
          <w:sz w:val="23"/>
          <w:szCs w:val="23"/>
          <w:lang w:val="el-GR"/>
        </w:rPr>
      </w:pPr>
      <w:r w:rsidRPr="008F7CF6">
        <w:rPr>
          <w:rFonts w:cs="Arial"/>
          <w:color w:val="auto"/>
          <w:sz w:val="23"/>
          <w:szCs w:val="23"/>
          <w:lang w:val="el-GR"/>
        </w:rPr>
        <w:t xml:space="preserve">Δικαίωμα συμμετοχής στην όλη διαδικασία πρόσληψης θα έχουν όσοι πληρούν τα προσόντα που προνοούν οι σχετικοί Νόμοι και Κανονισμοί και καταβάλουν το ποσό των €45, κατά την υποβολή της αίτησης, μέσω του συστήματος αποδοχής πληρωμών της </w:t>
      </w:r>
      <w:r w:rsidRPr="008F7CF6">
        <w:rPr>
          <w:rFonts w:cs="Arial"/>
          <w:color w:val="auto"/>
          <w:sz w:val="23"/>
          <w:szCs w:val="23"/>
          <w:lang w:val="en-US"/>
        </w:rPr>
        <w:t>JCC</w:t>
      </w:r>
      <w:r w:rsidRPr="008F7CF6">
        <w:rPr>
          <w:rFonts w:cs="Arial"/>
          <w:color w:val="auto"/>
          <w:sz w:val="23"/>
          <w:szCs w:val="23"/>
          <w:lang w:val="el-GR"/>
        </w:rPr>
        <w:t>, που αποτελεί το τελευταίο στάδιο επιτυχούς υποβολής της αίτησης.  Τα τέλη δεν επιστρέφονται στους υποψηφίους, σε οποιαδήποτε περίπτωση μη συμμετοχής τους στην όλη διαδικασία πρόσληψης.</w:t>
      </w:r>
    </w:p>
    <w:p w14:paraId="1860B1B7" w14:textId="77777777" w:rsidR="009740CF" w:rsidRPr="008F7CF6" w:rsidRDefault="009740CF" w:rsidP="00F07082">
      <w:pPr>
        <w:pStyle w:val="BodyText"/>
        <w:rPr>
          <w:rFonts w:cs="Arial"/>
          <w:color w:val="auto"/>
          <w:sz w:val="23"/>
          <w:szCs w:val="23"/>
        </w:rPr>
      </w:pPr>
    </w:p>
    <w:p w14:paraId="1F0897B8" w14:textId="77777777" w:rsidR="00431F01" w:rsidRPr="008F7CF6" w:rsidRDefault="00431F01" w:rsidP="0007316F">
      <w:pPr>
        <w:jc w:val="both"/>
        <w:rPr>
          <w:rFonts w:eastAsiaTheme="minorEastAsia" w:cs="Arial"/>
          <w:color w:val="auto"/>
          <w:sz w:val="23"/>
          <w:szCs w:val="23"/>
          <w:lang w:val="el-GR" w:eastAsia="el-GR"/>
        </w:rPr>
      </w:pPr>
    </w:p>
    <w:p w14:paraId="46AA4D7E" w14:textId="59CD0928" w:rsidR="00131244" w:rsidRPr="00024EBC" w:rsidRDefault="00255F3A" w:rsidP="0007316F">
      <w:pPr>
        <w:jc w:val="both"/>
        <w:rPr>
          <w:rFonts w:cs="Arial"/>
          <w:b/>
          <w:color w:val="auto"/>
          <w:sz w:val="23"/>
          <w:szCs w:val="23"/>
          <w:u w:val="single"/>
          <w:lang w:val="el-GR"/>
        </w:rPr>
      </w:pPr>
      <w:r w:rsidRPr="00024EBC">
        <w:rPr>
          <w:rFonts w:cs="Arial"/>
          <w:b/>
          <w:color w:val="auto"/>
          <w:sz w:val="23"/>
          <w:szCs w:val="23"/>
          <w:u w:val="single"/>
          <w:lang w:val="el-GR"/>
        </w:rPr>
        <w:t>ΠΙΣΤΟΠΟΙΗΣΗ ΑΚΑΔΗΜΑΪΚΩΝ ΠΡΟΣΟΝΤΩΝ</w:t>
      </w:r>
    </w:p>
    <w:p w14:paraId="0E6BC15B" w14:textId="77777777" w:rsidR="00131244" w:rsidRPr="00024EBC" w:rsidRDefault="00131244" w:rsidP="0007316F">
      <w:pPr>
        <w:pStyle w:val="BodyText"/>
        <w:rPr>
          <w:rFonts w:cs="Arial"/>
          <w:color w:val="auto"/>
          <w:sz w:val="23"/>
          <w:szCs w:val="23"/>
        </w:rPr>
      </w:pPr>
    </w:p>
    <w:p w14:paraId="56E566B8" w14:textId="44CAE4B7" w:rsidR="00131244" w:rsidRPr="00024EBC" w:rsidRDefault="00255F3A" w:rsidP="006A0798">
      <w:pPr>
        <w:pStyle w:val="BodyText"/>
        <w:rPr>
          <w:rFonts w:cs="Arial"/>
          <w:color w:val="auto"/>
          <w:sz w:val="23"/>
          <w:szCs w:val="23"/>
        </w:rPr>
      </w:pPr>
      <w:r w:rsidRPr="00024EBC">
        <w:rPr>
          <w:rFonts w:cs="Arial"/>
          <w:color w:val="auto"/>
          <w:sz w:val="23"/>
          <w:szCs w:val="23"/>
        </w:rPr>
        <w:t xml:space="preserve">Τα ακαδημαϊκά προσόντα λαμβάνονται υπόψη και πιστώνονται με επιπρόσθετες μονάδες, σε σχέση με την τελική κατάταξη των υποψηφίων.  Για το σκοπό αυτό, οι υποψήφιοι προτρέπονται όπως εξασφαλίσουν Πιστοποιητικό Αναγνώρισης του Πτυχίου ή Διπλώματός τους από το Κυπριακό Συμβούλιο Αναγνώρισης Τίτλων Σπουδών (ΚΥ.Σ.Α.Τ.Σ.), εκεί και όπου απαιτείται, το </w:t>
      </w:r>
      <w:r w:rsidRPr="00024EBC">
        <w:rPr>
          <w:rFonts w:cs="Arial"/>
          <w:color w:val="auto"/>
          <w:sz w:val="23"/>
          <w:szCs w:val="23"/>
        </w:rPr>
        <w:lastRenderedPageBreak/>
        <w:t>οποίο να είναι σε θέση να παρουσιάσουν στ</w:t>
      </w:r>
      <w:r w:rsidR="00431F01" w:rsidRPr="00024EBC">
        <w:rPr>
          <w:rFonts w:cs="Arial"/>
          <w:color w:val="auto"/>
          <w:sz w:val="23"/>
          <w:szCs w:val="23"/>
        </w:rPr>
        <w:t>η Συμβουλευτική Επιτροπή Επιλογής</w:t>
      </w:r>
      <w:r w:rsidRPr="00024EBC">
        <w:rPr>
          <w:rFonts w:cs="Arial"/>
          <w:color w:val="auto"/>
          <w:sz w:val="23"/>
          <w:szCs w:val="23"/>
        </w:rPr>
        <w:t>, όταν ζητηθεί. Σε αντίθετη περίπτωση, δεν θα γίνεται οποιαδήποτε πίστωση επιπρόσθετων μονάδων.</w:t>
      </w:r>
    </w:p>
    <w:p w14:paraId="39A2968F" w14:textId="77777777" w:rsidR="00131244" w:rsidRPr="008F7CF6" w:rsidRDefault="00131244" w:rsidP="0007316F">
      <w:pPr>
        <w:pStyle w:val="BodyText"/>
        <w:rPr>
          <w:rFonts w:cs="Arial"/>
          <w:color w:val="auto"/>
          <w:sz w:val="23"/>
          <w:szCs w:val="23"/>
        </w:rPr>
      </w:pPr>
    </w:p>
    <w:p w14:paraId="2D76AD23" w14:textId="628C361D" w:rsidR="00131244" w:rsidRPr="008F7CF6" w:rsidRDefault="00255F3A" w:rsidP="0007316F">
      <w:pPr>
        <w:pStyle w:val="BodyText"/>
        <w:rPr>
          <w:rFonts w:cs="Arial"/>
          <w:b/>
          <w:color w:val="auto"/>
          <w:sz w:val="23"/>
          <w:szCs w:val="23"/>
        </w:rPr>
      </w:pPr>
      <w:r w:rsidRPr="008F7CF6">
        <w:rPr>
          <w:rFonts w:cs="Arial"/>
          <w:b/>
          <w:color w:val="auto"/>
          <w:sz w:val="23"/>
          <w:szCs w:val="23"/>
          <w:u w:val="single"/>
        </w:rPr>
        <w:t>ΥΠΟΒΟΛΗ ΑΙΤΗΣΕΩΝ</w:t>
      </w:r>
    </w:p>
    <w:p w14:paraId="3CDCF29A" w14:textId="77777777" w:rsidR="00131244" w:rsidRPr="008F7CF6" w:rsidRDefault="00131244" w:rsidP="0007316F">
      <w:pPr>
        <w:pStyle w:val="BodyText"/>
        <w:rPr>
          <w:rFonts w:cs="Arial"/>
          <w:color w:val="auto"/>
          <w:sz w:val="23"/>
          <w:szCs w:val="23"/>
        </w:rPr>
      </w:pPr>
    </w:p>
    <w:p w14:paraId="7CB79F81" w14:textId="77777777" w:rsidR="00431F01" w:rsidRPr="00431F01" w:rsidRDefault="00132E5A" w:rsidP="00132E5A">
      <w:pPr>
        <w:pStyle w:val="BodyText"/>
        <w:widowControl w:val="0"/>
        <w:numPr>
          <w:ilvl w:val="0"/>
          <w:numId w:val="6"/>
        </w:numPr>
        <w:spacing w:before="60"/>
        <w:ind w:left="810"/>
        <w:rPr>
          <w:rFonts w:cs="Arial"/>
          <w:color w:val="auto"/>
          <w:kern w:val="18"/>
          <w:szCs w:val="24"/>
        </w:rPr>
      </w:pPr>
      <w:r w:rsidRPr="00431F01">
        <w:rPr>
          <w:rFonts w:cs="Arial"/>
          <w:color w:val="auto"/>
          <w:szCs w:val="24"/>
        </w:rPr>
        <w:t xml:space="preserve">Αιτήσεις υποβάλλονται </w:t>
      </w:r>
      <w:r w:rsidRPr="00431F01">
        <w:rPr>
          <w:rFonts w:cs="Arial"/>
          <w:b/>
          <w:bCs/>
          <w:color w:val="auto"/>
          <w:kern w:val="18"/>
          <w:szCs w:val="24"/>
        </w:rPr>
        <w:t xml:space="preserve">μόνο μέσω του </w:t>
      </w:r>
      <w:proofErr w:type="spellStart"/>
      <w:r w:rsidRPr="00431F01">
        <w:rPr>
          <w:rFonts w:cs="Arial"/>
          <w:b/>
          <w:bCs/>
          <w:color w:val="auto"/>
          <w:kern w:val="18"/>
          <w:szCs w:val="24"/>
        </w:rPr>
        <w:t>ιστότοπου</w:t>
      </w:r>
      <w:proofErr w:type="spellEnd"/>
      <w:r w:rsidRPr="00431F01">
        <w:rPr>
          <w:rFonts w:cs="Arial"/>
          <w:b/>
          <w:bCs/>
          <w:color w:val="auto"/>
          <w:kern w:val="18"/>
          <w:szCs w:val="24"/>
        </w:rPr>
        <w:t xml:space="preserve"> </w:t>
      </w:r>
      <w:hyperlink r:id="rId10" w:history="1">
        <w:r w:rsidRPr="00431F01">
          <w:rPr>
            <w:rStyle w:val="Hyperlink"/>
            <w:b/>
            <w:bCs/>
            <w:color w:val="auto"/>
            <w:kern w:val="18"/>
            <w:szCs w:val="24"/>
          </w:rPr>
          <w:t>www.gov.cy</w:t>
        </w:r>
      </w:hyperlink>
      <w:r w:rsidRPr="00431F01">
        <w:rPr>
          <w:rFonts w:cs="Arial"/>
          <w:b/>
          <w:bCs/>
          <w:color w:val="auto"/>
          <w:kern w:val="18"/>
          <w:szCs w:val="24"/>
        </w:rPr>
        <w:t xml:space="preserve"> στη θεματική ενότητα «Εργασία και Ασφάλιση-&gt; Αιτήσεις»</w:t>
      </w:r>
      <w:r w:rsidR="00431F01">
        <w:rPr>
          <w:rFonts w:cs="Arial"/>
          <w:b/>
          <w:bCs/>
          <w:color w:val="auto"/>
          <w:kern w:val="18"/>
          <w:szCs w:val="24"/>
        </w:rPr>
        <w:t>.</w:t>
      </w:r>
    </w:p>
    <w:p w14:paraId="012F8807" w14:textId="4C65E965" w:rsidR="00431F01" w:rsidRPr="00431F01" w:rsidRDefault="00132E5A" w:rsidP="00431F01">
      <w:pPr>
        <w:pStyle w:val="BodyText"/>
        <w:widowControl w:val="0"/>
        <w:spacing w:before="60"/>
        <w:ind w:left="810"/>
        <w:rPr>
          <w:rFonts w:cs="Arial"/>
          <w:color w:val="auto"/>
          <w:kern w:val="18"/>
          <w:szCs w:val="24"/>
        </w:rPr>
      </w:pPr>
      <w:r w:rsidRPr="00431F01">
        <w:rPr>
          <w:rFonts w:cs="Arial"/>
          <w:b/>
          <w:bCs/>
          <w:color w:val="auto"/>
          <w:kern w:val="18"/>
          <w:szCs w:val="24"/>
        </w:rPr>
        <w:t xml:space="preserve"> </w:t>
      </w:r>
    </w:p>
    <w:p w14:paraId="5DF14563" w14:textId="57C045F1" w:rsidR="00132E5A" w:rsidRPr="00431F01" w:rsidRDefault="00132E5A" w:rsidP="00132E5A">
      <w:pPr>
        <w:pStyle w:val="BodyText"/>
        <w:widowControl w:val="0"/>
        <w:numPr>
          <w:ilvl w:val="0"/>
          <w:numId w:val="6"/>
        </w:numPr>
        <w:spacing w:before="60"/>
        <w:ind w:left="810"/>
        <w:rPr>
          <w:rFonts w:cs="Arial"/>
          <w:color w:val="auto"/>
          <w:kern w:val="18"/>
          <w:szCs w:val="24"/>
        </w:rPr>
      </w:pPr>
      <w:r w:rsidRPr="00431F01">
        <w:rPr>
          <w:rFonts w:cs="Arial"/>
          <w:color w:val="auto"/>
          <w:szCs w:val="24"/>
        </w:rPr>
        <w:t xml:space="preserve">Για να προχωρήσει με τη συμπλήρωση της ηλεκτρονικής αίτησης, ο αιτητής θα πρέπει </w:t>
      </w:r>
      <w:r w:rsidRPr="00431F01">
        <w:rPr>
          <w:rFonts w:cs="Arial"/>
          <w:color w:val="auto"/>
          <w:kern w:val="18"/>
          <w:szCs w:val="24"/>
        </w:rPr>
        <w:t xml:space="preserve">εκ των προτέρων, να δημιουργήσουν προφίλ ως Πολίτης (Φυσικό Πρόσωπο) στο CY </w:t>
      </w:r>
      <w:proofErr w:type="spellStart"/>
      <w:r w:rsidRPr="00431F01">
        <w:rPr>
          <w:rFonts w:cs="Arial"/>
          <w:color w:val="auto"/>
          <w:kern w:val="18"/>
          <w:szCs w:val="24"/>
        </w:rPr>
        <w:t>Login</w:t>
      </w:r>
      <w:proofErr w:type="spellEnd"/>
      <w:r w:rsidRPr="00431F01">
        <w:rPr>
          <w:rFonts w:cs="Arial"/>
          <w:color w:val="auto"/>
          <w:kern w:val="18"/>
          <w:szCs w:val="24"/>
        </w:rPr>
        <w:t>, το οποίο θα πρέπει να ταυτοποιηθεί. Η ταυτοποίηση προφίλ γίνεται με τους ακόλουθους τρόπους:</w:t>
      </w:r>
    </w:p>
    <w:p w14:paraId="0BFFE29A" w14:textId="77777777" w:rsidR="00132E5A" w:rsidRPr="00D176D1" w:rsidRDefault="00132E5A" w:rsidP="00132E5A">
      <w:pPr>
        <w:widowControl w:val="0"/>
        <w:spacing w:before="60"/>
        <w:ind w:left="810" w:hanging="425"/>
        <w:jc w:val="both"/>
        <w:rPr>
          <w:rFonts w:cs="Arial"/>
          <w:color w:val="auto"/>
          <w:kern w:val="18"/>
          <w:szCs w:val="24"/>
          <w:lang w:val="el-GR"/>
        </w:rPr>
      </w:pPr>
      <w:r w:rsidRPr="00D176D1">
        <w:rPr>
          <w:rFonts w:cs="Arial"/>
          <w:color w:val="auto"/>
          <w:kern w:val="18"/>
          <w:szCs w:val="24"/>
          <w:lang w:val="el-GR"/>
        </w:rPr>
        <w:tab/>
      </w:r>
      <w:r w:rsidRPr="00D176D1">
        <w:rPr>
          <w:rFonts w:cs="Arial"/>
          <w:color w:val="auto"/>
          <w:kern w:val="18"/>
          <w:szCs w:val="24"/>
          <w:lang w:val="el-GR"/>
        </w:rPr>
        <w:tab/>
        <w:t>α) Μέσω των ηλεκτρονικών τραπεζών (</w:t>
      </w:r>
      <w:proofErr w:type="spellStart"/>
      <w:r w:rsidRPr="00D176D1">
        <w:rPr>
          <w:rFonts w:cs="Arial"/>
          <w:color w:val="auto"/>
          <w:kern w:val="18"/>
          <w:szCs w:val="24"/>
          <w:lang w:val="el-GR"/>
        </w:rPr>
        <w:t>eBanking</w:t>
      </w:r>
      <w:proofErr w:type="spellEnd"/>
      <w:r w:rsidRPr="00D176D1">
        <w:rPr>
          <w:rFonts w:cs="Arial"/>
          <w:color w:val="auto"/>
          <w:kern w:val="18"/>
          <w:szCs w:val="24"/>
          <w:lang w:val="el-GR"/>
        </w:rPr>
        <w:t>)</w:t>
      </w:r>
    </w:p>
    <w:p w14:paraId="72A4D62E" w14:textId="77777777" w:rsidR="00132E5A" w:rsidRPr="00D176D1" w:rsidRDefault="00132E5A" w:rsidP="00132E5A">
      <w:pPr>
        <w:widowControl w:val="0"/>
        <w:spacing w:before="60"/>
        <w:ind w:left="810" w:hanging="567"/>
        <w:jc w:val="both"/>
        <w:rPr>
          <w:rFonts w:cs="Arial"/>
          <w:color w:val="auto"/>
          <w:kern w:val="18"/>
          <w:szCs w:val="24"/>
          <w:lang w:val="el-GR"/>
        </w:rPr>
      </w:pPr>
      <w:r w:rsidRPr="00D176D1">
        <w:rPr>
          <w:rFonts w:cs="Arial"/>
          <w:color w:val="auto"/>
          <w:kern w:val="18"/>
          <w:szCs w:val="24"/>
          <w:lang w:val="el-GR"/>
        </w:rPr>
        <w:tab/>
      </w:r>
      <w:r w:rsidRPr="00D176D1">
        <w:rPr>
          <w:rFonts w:cs="Arial"/>
          <w:color w:val="auto"/>
          <w:kern w:val="18"/>
          <w:szCs w:val="24"/>
          <w:lang w:val="el-GR"/>
        </w:rPr>
        <w:tab/>
        <w:t xml:space="preserve">β) Για άτομα με κυπριακή ταυτότητα, μέσω </w:t>
      </w:r>
      <w:proofErr w:type="spellStart"/>
      <w:r w:rsidRPr="00D176D1">
        <w:rPr>
          <w:rFonts w:cs="Arial"/>
          <w:color w:val="auto"/>
          <w:kern w:val="18"/>
          <w:szCs w:val="24"/>
          <w:lang w:val="el-GR"/>
        </w:rPr>
        <w:t>βιντεοκλήσης</w:t>
      </w:r>
      <w:proofErr w:type="spellEnd"/>
      <w:r w:rsidRPr="00D176D1">
        <w:rPr>
          <w:rFonts w:cs="Arial"/>
          <w:color w:val="auto"/>
          <w:kern w:val="18"/>
          <w:szCs w:val="24"/>
          <w:lang w:val="el-GR"/>
        </w:rPr>
        <w:t xml:space="preserve"> με λειτουργούς των ΚΕΠ κατόπιν ραντεβού</w:t>
      </w:r>
    </w:p>
    <w:p w14:paraId="38B9914E" w14:textId="77777777" w:rsidR="00132E5A" w:rsidRPr="00D176D1" w:rsidRDefault="00132E5A" w:rsidP="00132E5A">
      <w:pPr>
        <w:widowControl w:val="0"/>
        <w:spacing w:before="60"/>
        <w:ind w:left="810" w:hanging="567"/>
        <w:jc w:val="both"/>
        <w:rPr>
          <w:rFonts w:cs="Arial"/>
          <w:color w:val="auto"/>
          <w:kern w:val="18"/>
          <w:szCs w:val="24"/>
          <w:lang w:val="el-GR"/>
        </w:rPr>
      </w:pPr>
      <w:r w:rsidRPr="00D176D1">
        <w:rPr>
          <w:rFonts w:cs="Arial"/>
          <w:color w:val="auto"/>
          <w:kern w:val="18"/>
          <w:szCs w:val="24"/>
          <w:lang w:val="el-GR"/>
        </w:rPr>
        <w:tab/>
        <w:t>γ) Με προσωπική επιτόπου επίσκεψη σε Κέντρο Ταυτοποίησης κατόπιν ραντεβού</w:t>
      </w:r>
    </w:p>
    <w:p w14:paraId="42083B12" w14:textId="77777777" w:rsidR="00132E5A" w:rsidRPr="00D176D1" w:rsidRDefault="00132E5A" w:rsidP="00132E5A">
      <w:pPr>
        <w:widowControl w:val="0"/>
        <w:spacing w:before="60"/>
        <w:ind w:left="810"/>
        <w:jc w:val="both"/>
        <w:rPr>
          <w:rFonts w:cs="Arial"/>
          <w:color w:val="auto"/>
          <w:kern w:val="18"/>
          <w:szCs w:val="24"/>
          <w:lang w:val="el-GR"/>
        </w:rPr>
      </w:pPr>
      <w:r w:rsidRPr="00D176D1">
        <w:rPr>
          <w:rFonts w:cs="Arial"/>
          <w:color w:val="auto"/>
          <w:kern w:val="18"/>
          <w:szCs w:val="24"/>
          <w:lang w:val="el-GR"/>
        </w:rPr>
        <w:t>Περισσότερες πληροφορίες για τους τρόπους ταυτοποίησης δίνονται στο ακόλουθο σύνδεσμο(</w:t>
      </w:r>
      <w:r w:rsidRPr="00D176D1">
        <w:rPr>
          <w:rFonts w:cs="Arial"/>
          <w:color w:val="auto"/>
          <w:kern w:val="18"/>
          <w:szCs w:val="24"/>
        </w:rPr>
        <w:t>link</w:t>
      </w:r>
      <w:r w:rsidRPr="00D176D1">
        <w:rPr>
          <w:rFonts w:cs="Arial"/>
          <w:color w:val="auto"/>
          <w:kern w:val="18"/>
          <w:szCs w:val="24"/>
          <w:lang w:val="el-GR"/>
        </w:rPr>
        <w:t xml:space="preserve">) </w:t>
      </w:r>
      <w:hyperlink r:id="rId11" w:history="1">
        <w:r w:rsidRPr="00D176D1">
          <w:rPr>
            <w:rStyle w:val="Hyperlink"/>
            <w:rFonts w:cs="Arial"/>
            <w:color w:val="auto"/>
            <w:kern w:val="18"/>
            <w:szCs w:val="24"/>
            <w:lang w:val="el-GR"/>
          </w:rPr>
          <w:t>https://cge.cyprus.gov.cy/cyloginregistration/knowledgebase/help/identification</w:t>
        </w:r>
      </w:hyperlink>
      <w:r w:rsidRPr="00D176D1">
        <w:rPr>
          <w:rFonts w:cs="Arial"/>
          <w:color w:val="auto"/>
          <w:kern w:val="18"/>
          <w:szCs w:val="24"/>
          <w:lang w:val="el-GR"/>
        </w:rPr>
        <w:t xml:space="preserve">  </w:t>
      </w:r>
    </w:p>
    <w:p w14:paraId="50CF044B" w14:textId="77777777" w:rsidR="00132E5A" w:rsidRPr="00D176D1" w:rsidRDefault="00132E5A" w:rsidP="00132E5A">
      <w:pPr>
        <w:widowControl w:val="0"/>
        <w:spacing w:before="60"/>
        <w:ind w:left="810"/>
        <w:jc w:val="both"/>
        <w:rPr>
          <w:rFonts w:cs="Arial"/>
          <w:color w:val="auto"/>
          <w:kern w:val="18"/>
          <w:szCs w:val="24"/>
          <w:lang w:val="el-GR"/>
        </w:rPr>
      </w:pPr>
    </w:p>
    <w:p w14:paraId="30E49A86" w14:textId="77777777" w:rsidR="00132E5A" w:rsidRPr="00D176D1" w:rsidRDefault="00132E5A" w:rsidP="00132E5A">
      <w:pPr>
        <w:widowControl w:val="0"/>
        <w:spacing w:before="60"/>
        <w:ind w:left="810"/>
        <w:jc w:val="both"/>
        <w:rPr>
          <w:rFonts w:cs="Arial"/>
          <w:color w:val="auto"/>
          <w:kern w:val="18"/>
          <w:szCs w:val="24"/>
          <w:lang w:val="el-GR"/>
        </w:rPr>
      </w:pPr>
      <w:r w:rsidRPr="00D176D1">
        <w:rPr>
          <w:rFonts w:cs="Arial"/>
          <w:color w:val="auto"/>
          <w:kern w:val="18"/>
          <w:szCs w:val="24"/>
          <w:lang w:val="el-GR"/>
        </w:rPr>
        <w:t xml:space="preserve">Οι υποψήφιοι που έχουν ήδη πιστοποιημένο προφίλ από προηγούμενες φορές ή για κάποιο άλλο λόγο, να μην δημιουργήσουν νέο προφίλ. Σε περίπτωση που ο πολίτης δεν θυμάται τα στοιχεία του, υπάρχει ο μηχανισμός «Ξέχασα το όνομα Χρήστη», «Ξέχασα τον Κωδικό».  </w:t>
      </w:r>
    </w:p>
    <w:p w14:paraId="5B7183CC" w14:textId="6408349F" w:rsidR="00131244" w:rsidRPr="008F7CF6" w:rsidRDefault="00131244" w:rsidP="00132E5A">
      <w:pPr>
        <w:pStyle w:val="BodyText"/>
        <w:rPr>
          <w:rFonts w:cs="Arial"/>
          <w:color w:val="auto"/>
          <w:sz w:val="23"/>
          <w:szCs w:val="23"/>
        </w:rPr>
      </w:pPr>
    </w:p>
    <w:p w14:paraId="2CD9FE74" w14:textId="2CA5ECFD" w:rsidR="00131244" w:rsidRPr="00431F01" w:rsidRDefault="00255F3A" w:rsidP="0007316F">
      <w:pPr>
        <w:pStyle w:val="BodyText"/>
        <w:shd w:val="clear" w:color="auto" w:fill="FFFFFF" w:themeFill="background1"/>
        <w:ind w:left="1440" w:hanging="720"/>
        <w:rPr>
          <w:rFonts w:cs="Arial"/>
          <w:color w:val="auto"/>
          <w:szCs w:val="24"/>
        </w:rPr>
      </w:pPr>
      <w:r w:rsidRPr="008F7CF6">
        <w:rPr>
          <w:rFonts w:cs="Arial"/>
          <w:color w:val="auto"/>
          <w:sz w:val="23"/>
          <w:szCs w:val="23"/>
        </w:rPr>
        <w:t>(3)</w:t>
      </w:r>
      <w:r w:rsidRPr="008F7CF6">
        <w:rPr>
          <w:rFonts w:cs="Arial"/>
          <w:color w:val="auto"/>
          <w:sz w:val="23"/>
          <w:szCs w:val="23"/>
        </w:rPr>
        <w:tab/>
      </w:r>
      <w:r w:rsidRPr="00431F01">
        <w:rPr>
          <w:rFonts w:cs="Arial"/>
          <w:color w:val="auto"/>
          <w:szCs w:val="24"/>
        </w:rPr>
        <w:t xml:space="preserve">Κατά τη διαδικασία συμπλήρωσης της αίτησης, θα πρέπει να σαρώνονται και υποβάλλονται όλα τα σχετικά πιστοποιητικά. Ως ημερομηνία έναρξης υποβολής των αιτήσεων, καθορίζεται η </w:t>
      </w:r>
      <w:bookmarkStart w:id="2" w:name="_Hlk120867269"/>
      <w:r w:rsidR="00395D0C">
        <w:rPr>
          <w:rFonts w:cs="Arial"/>
          <w:b/>
          <w:color w:val="auto"/>
          <w:szCs w:val="24"/>
          <w:shd w:val="clear" w:color="auto" w:fill="FFFFFF" w:themeFill="background1"/>
        </w:rPr>
        <w:t>Δευτέρα 27/11/2023 και ώρα 09</w:t>
      </w:r>
      <w:r w:rsidR="00395D0C" w:rsidRPr="00395D0C">
        <w:rPr>
          <w:rFonts w:cs="Arial"/>
          <w:b/>
          <w:color w:val="auto"/>
          <w:szCs w:val="24"/>
          <w:shd w:val="clear" w:color="auto" w:fill="FFFFFF" w:themeFill="background1"/>
        </w:rPr>
        <w:t>:00</w:t>
      </w:r>
      <w:r w:rsidRPr="00431F01">
        <w:rPr>
          <w:rFonts w:cs="Arial"/>
          <w:color w:val="auto"/>
          <w:szCs w:val="24"/>
          <w:shd w:val="clear" w:color="auto" w:fill="FFFFFF" w:themeFill="background1"/>
        </w:rPr>
        <w:t xml:space="preserve">, </w:t>
      </w:r>
      <w:bookmarkEnd w:id="2"/>
      <w:r w:rsidRPr="00431F01">
        <w:rPr>
          <w:rFonts w:cs="Arial"/>
          <w:color w:val="auto"/>
          <w:szCs w:val="24"/>
          <w:shd w:val="clear" w:color="auto" w:fill="FFFFFF" w:themeFill="background1"/>
        </w:rPr>
        <w:t xml:space="preserve">η οποία εκπνέει την </w:t>
      </w:r>
      <w:r w:rsidR="00B452E2" w:rsidRPr="00B452E2">
        <w:rPr>
          <w:rFonts w:cs="Arial"/>
          <w:b/>
          <w:color w:val="auto"/>
          <w:szCs w:val="24"/>
          <w:shd w:val="clear" w:color="auto" w:fill="FFFFFF" w:themeFill="background1"/>
        </w:rPr>
        <w:t>Τετάρτη 03/01/2024 και ώρα 14:00</w:t>
      </w:r>
      <w:r w:rsidRPr="00B452E2">
        <w:rPr>
          <w:rFonts w:cs="Arial"/>
          <w:color w:val="auto"/>
          <w:szCs w:val="24"/>
          <w:shd w:val="clear" w:color="auto" w:fill="FFFFFF" w:themeFill="background1"/>
        </w:rPr>
        <w:t xml:space="preserve">. </w:t>
      </w:r>
      <w:r w:rsidRPr="00431F01">
        <w:rPr>
          <w:rFonts w:cs="Arial"/>
          <w:color w:val="auto"/>
          <w:szCs w:val="24"/>
        </w:rPr>
        <w:t xml:space="preserve">Αιτήσεις οι οποίες υποβάλλονται εκπρόθεσμα, θα απορρίπτονται αυτόματα από το σύστημα. </w:t>
      </w:r>
    </w:p>
    <w:p w14:paraId="08A36630" w14:textId="607AF2BD" w:rsidR="00F50FC3" w:rsidRPr="00431F01" w:rsidRDefault="00F50FC3" w:rsidP="0007316F">
      <w:pPr>
        <w:pStyle w:val="BodyText"/>
        <w:shd w:val="clear" w:color="auto" w:fill="FFFFFF" w:themeFill="background1"/>
        <w:ind w:left="1440" w:hanging="720"/>
        <w:rPr>
          <w:rFonts w:cs="Arial"/>
          <w:color w:val="auto"/>
          <w:szCs w:val="24"/>
        </w:rPr>
      </w:pPr>
    </w:p>
    <w:p w14:paraId="42037DB5" w14:textId="77777777" w:rsidR="00131244" w:rsidRPr="00431F01" w:rsidRDefault="00131244" w:rsidP="0007316F">
      <w:pPr>
        <w:pStyle w:val="BodyText"/>
        <w:rPr>
          <w:rFonts w:cs="Arial"/>
          <w:color w:val="auto"/>
          <w:szCs w:val="24"/>
        </w:rPr>
      </w:pPr>
    </w:p>
    <w:p w14:paraId="1AFA733B" w14:textId="5F4E9DAE" w:rsidR="00131244" w:rsidRPr="00431F01" w:rsidRDefault="00255F3A" w:rsidP="0007316F">
      <w:pPr>
        <w:pStyle w:val="BodyText"/>
        <w:ind w:left="1440" w:hanging="720"/>
        <w:rPr>
          <w:rFonts w:cs="Arial"/>
          <w:color w:val="auto"/>
          <w:szCs w:val="24"/>
        </w:rPr>
      </w:pPr>
      <w:r w:rsidRPr="00431F01">
        <w:rPr>
          <w:rFonts w:cs="Arial"/>
          <w:color w:val="auto"/>
          <w:szCs w:val="24"/>
        </w:rPr>
        <w:t>(</w:t>
      </w:r>
      <w:r w:rsidR="00431F01" w:rsidRPr="00431F01">
        <w:rPr>
          <w:rFonts w:cs="Arial"/>
          <w:color w:val="auto"/>
          <w:szCs w:val="24"/>
        </w:rPr>
        <w:t>4</w:t>
      </w:r>
      <w:r w:rsidRPr="00431F01">
        <w:rPr>
          <w:rFonts w:cs="Arial"/>
          <w:color w:val="auto"/>
          <w:szCs w:val="24"/>
        </w:rPr>
        <w:t>)</w:t>
      </w:r>
      <w:r w:rsidRPr="00431F01">
        <w:rPr>
          <w:rFonts w:cs="Arial"/>
          <w:color w:val="auto"/>
          <w:szCs w:val="24"/>
        </w:rPr>
        <w:tab/>
        <w:t xml:space="preserve">Η ορθή συμπλήρωση των αιτήσεων, συνιστά αποκλειστική ευθύνη των υποψηφίων. </w:t>
      </w:r>
    </w:p>
    <w:p w14:paraId="1523562F" w14:textId="77777777" w:rsidR="00131244" w:rsidRPr="00431F01" w:rsidRDefault="00131244" w:rsidP="0007316F">
      <w:pPr>
        <w:pStyle w:val="BodyText"/>
        <w:ind w:left="2160" w:hanging="720"/>
        <w:rPr>
          <w:rFonts w:cs="Arial"/>
          <w:color w:val="auto"/>
          <w:szCs w:val="24"/>
        </w:rPr>
      </w:pPr>
    </w:p>
    <w:p w14:paraId="07AE01F3" w14:textId="77777777" w:rsidR="00131244" w:rsidRPr="00431F01" w:rsidRDefault="00255F3A" w:rsidP="0007316F">
      <w:pPr>
        <w:pStyle w:val="BodyText"/>
        <w:ind w:left="2160" w:hanging="720"/>
        <w:rPr>
          <w:rFonts w:cs="Arial"/>
          <w:color w:val="auto"/>
          <w:szCs w:val="24"/>
        </w:rPr>
      </w:pPr>
      <w:r w:rsidRPr="00431F01">
        <w:rPr>
          <w:rFonts w:cs="Arial"/>
          <w:color w:val="auto"/>
          <w:szCs w:val="24"/>
        </w:rPr>
        <w:t>(α)</w:t>
      </w:r>
      <w:r w:rsidRPr="00431F01">
        <w:rPr>
          <w:rFonts w:cs="Arial"/>
          <w:color w:val="auto"/>
          <w:szCs w:val="24"/>
        </w:rPr>
        <w:tab/>
        <w:t>Αιτήσεις οι οποίες θα γίνονται αποδεκτές από το σύστημα και στη συνέχεια διαπιστωθεί ότι τούτο έγινε στη βάση πλαστών, ψευδών, ή /και παραπλανητικών στοιχείων/εγγράφων, πέραν της ποινικής ευθύνης που τυχόν θα υπέχει ο αιτητής, όπως προνοείται από την υφιστάμενη νομοθεσία, θα απορρίπτονται και ο αιτητής θα αποκλείεται από την περαιτέρω διαδικασία αξιολόγησης, έστω και εάν στο μεταξύ έχει επιτύχει σε άλλες διαδικασίες αξιολόγησης, όπως αυτές προβλέπονται στην παρούσα προκήρυξη.</w:t>
      </w:r>
    </w:p>
    <w:p w14:paraId="398D7595" w14:textId="77777777" w:rsidR="00131244" w:rsidRPr="00431F01" w:rsidRDefault="00131244" w:rsidP="0007316F">
      <w:pPr>
        <w:pStyle w:val="BodyText"/>
        <w:ind w:left="1440" w:hanging="720"/>
        <w:rPr>
          <w:rFonts w:cs="Arial"/>
          <w:color w:val="auto"/>
          <w:szCs w:val="24"/>
        </w:rPr>
      </w:pPr>
    </w:p>
    <w:p w14:paraId="02E4B8B6" w14:textId="0E1E8179" w:rsidR="00131244" w:rsidRPr="00431F01" w:rsidRDefault="00255F3A" w:rsidP="0007316F">
      <w:pPr>
        <w:pStyle w:val="BodyText"/>
        <w:ind w:left="2160" w:hanging="720"/>
        <w:rPr>
          <w:rFonts w:cs="Arial"/>
          <w:color w:val="auto"/>
          <w:szCs w:val="24"/>
        </w:rPr>
      </w:pPr>
      <w:r w:rsidRPr="00431F01">
        <w:rPr>
          <w:rFonts w:cs="Arial"/>
          <w:color w:val="auto"/>
          <w:szCs w:val="24"/>
        </w:rPr>
        <w:t>(β)</w:t>
      </w:r>
      <w:r w:rsidRPr="00431F01">
        <w:rPr>
          <w:rFonts w:cs="Arial"/>
          <w:color w:val="auto"/>
          <w:szCs w:val="24"/>
        </w:rPr>
        <w:tab/>
        <w:t>Εάν διαπιστωθεί σε οποιοδήποτε στάδιο της όλης διαδικασίας, ότι  υποψήφιο</w:t>
      </w:r>
      <w:r w:rsidR="00561F1C" w:rsidRPr="00431F01">
        <w:rPr>
          <w:rFonts w:cs="Arial"/>
          <w:color w:val="auto"/>
          <w:szCs w:val="24"/>
        </w:rPr>
        <w:t>ι</w:t>
      </w:r>
      <w:r w:rsidRPr="00431F01">
        <w:rPr>
          <w:rFonts w:cs="Arial"/>
          <w:color w:val="auto"/>
          <w:szCs w:val="24"/>
        </w:rPr>
        <w:t xml:space="preserve"> δεν πληρ</w:t>
      </w:r>
      <w:r w:rsidR="00561F1C" w:rsidRPr="00431F01">
        <w:rPr>
          <w:rFonts w:cs="Arial"/>
          <w:color w:val="auto"/>
          <w:szCs w:val="24"/>
        </w:rPr>
        <w:t>ούν</w:t>
      </w:r>
      <w:r w:rsidRPr="00431F01">
        <w:rPr>
          <w:rFonts w:cs="Arial"/>
          <w:color w:val="auto"/>
          <w:szCs w:val="24"/>
        </w:rPr>
        <w:t xml:space="preserve"> οποιοδήποτε από τα απαιτούμενα προσόντα, θα αποκλεί</w:t>
      </w:r>
      <w:r w:rsidR="00561F1C" w:rsidRPr="00431F01">
        <w:rPr>
          <w:rFonts w:cs="Arial"/>
          <w:color w:val="auto"/>
          <w:szCs w:val="24"/>
        </w:rPr>
        <w:t>ον</w:t>
      </w:r>
      <w:r w:rsidRPr="00431F01">
        <w:rPr>
          <w:rFonts w:cs="Arial"/>
          <w:color w:val="auto"/>
          <w:szCs w:val="24"/>
        </w:rPr>
        <w:t>ται από τις περαιτέρω διαδικασίες αξιολόγησης.</w:t>
      </w:r>
    </w:p>
    <w:p w14:paraId="1B8EE0F5" w14:textId="77777777" w:rsidR="00131244" w:rsidRPr="00431F01" w:rsidRDefault="00131244" w:rsidP="0007316F">
      <w:pPr>
        <w:pStyle w:val="BodyText"/>
        <w:ind w:left="1440" w:hanging="720"/>
        <w:rPr>
          <w:rFonts w:cs="Arial"/>
          <w:color w:val="auto"/>
          <w:szCs w:val="24"/>
        </w:rPr>
      </w:pPr>
    </w:p>
    <w:p w14:paraId="5358CB61" w14:textId="3DD70F43" w:rsidR="00131244" w:rsidRPr="00431F01" w:rsidRDefault="00255F3A" w:rsidP="0007316F">
      <w:pPr>
        <w:pStyle w:val="BodyText"/>
        <w:ind w:left="2160" w:hanging="720"/>
        <w:rPr>
          <w:rFonts w:cs="Arial"/>
          <w:color w:val="auto"/>
          <w:szCs w:val="24"/>
        </w:rPr>
      </w:pPr>
      <w:r w:rsidRPr="00431F01">
        <w:rPr>
          <w:rFonts w:cs="Arial"/>
          <w:color w:val="auto"/>
          <w:szCs w:val="24"/>
        </w:rPr>
        <w:lastRenderedPageBreak/>
        <w:t>(γ)</w:t>
      </w:r>
      <w:r w:rsidRPr="00431F01">
        <w:rPr>
          <w:rFonts w:cs="Arial"/>
          <w:color w:val="auto"/>
          <w:szCs w:val="24"/>
        </w:rPr>
        <w:tab/>
        <w:t>Στις περιπτώσεις (α) και (β) πιο πάνω, σε κανένα υποψήφιο θα επιστρέφονται τα τέλη που κατέβαλε, κατά την υποβολή της αίτησ</w:t>
      </w:r>
      <w:r w:rsidR="00DD139D" w:rsidRPr="00431F01">
        <w:rPr>
          <w:rFonts w:cs="Arial"/>
          <w:color w:val="auto"/>
          <w:szCs w:val="24"/>
        </w:rPr>
        <w:t>ή</w:t>
      </w:r>
      <w:r w:rsidRPr="00431F01">
        <w:rPr>
          <w:rFonts w:cs="Arial"/>
          <w:color w:val="auto"/>
          <w:szCs w:val="24"/>
        </w:rPr>
        <w:t xml:space="preserve">ς του. </w:t>
      </w:r>
    </w:p>
    <w:p w14:paraId="107F37CF" w14:textId="77777777" w:rsidR="00131244" w:rsidRPr="00431F01" w:rsidRDefault="00131244" w:rsidP="0007316F">
      <w:pPr>
        <w:pStyle w:val="BodyText"/>
        <w:ind w:left="1440" w:hanging="720"/>
        <w:rPr>
          <w:rFonts w:cs="Arial"/>
          <w:color w:val="auto"/>
          <w:szCs w:val="24"/>
        </w:rPr>
      </w:pPr>
    </w:p>
    <w:p w14:paraId="7B8CC56E" w14:textId="6AE0A8D2" w:rsidR="00131244" w:rsidRPr="00431F01" w:rsidRDefault="00255F3A" w:rsidP="0007316F">
      <w:pPr>
        <w:pStyle w:val="BodyText"/>
        <w:ind w:left="1440" w:hanging="720"/>
        <w:rPr>
          <w:rFonts w:cs="Arial"/>
          <w:color w:val="auto"/>
          <w:szCs w:val="24"/>
        </w:rPr>
      </w:pPr>
      <w:r w:rsidRPr="00431F01">
        <w:rPr>
          <w:rFonts w:cs="Arial"/>
          <w:color w:val="auto"/>
          <w:szCs w:val="24"/>
        </w:rPr>
        <w:t>(</w:t>
      </w:r>
      <w:r w:rsidR="003B21FB" w:rsidRPr="00431F01">
        <w:rPr>
          <w:rFonts w:cs="Arial"/>
          <w:color w:val="auto"/>
          <w:szCs w:val="24"/>
        </w:rPr>
        <w:t>6</w:t>
      </w:r>
      <w:r w:rsidRPr="00431F01">
        <w:rPr>
          <w:rFonts w:cs="Arial"/>
          <w:color w:val="auto"/>
          <w:szCs w:val="24"/>
        </w:rPr>
        <w:t>)</w:t>
      </w:r>
      <w:r w:rsidRPr="00431F01">
        <w:rPr>
          <w:rFonts w:cs="Arial"/>
          <w:color w:val="auto"/>
          <w:szCs w:val="24"/>
        </w:rPr>
        <w:tab/>
        <w:t>Αιτήσεις που υποβλήθηκαν στο παρελθόν δεν θα ληφθούν υπόψη.</w:t>
      </w:r>
    </w:p>
    <w:p w14:paraId="627F06DE" w14:textId="05F706F1" w:rsidR="00131244" w:rsidRPr="00431F01" w:rsidRDefault="00131244" w:rsidP="0007316F">
      <w:pPr>
        <w:pStyle w:val="BodyText"/>
        <w:rPr>
          <w:rFonts w:cs="Arial"/>
          <w:color w:val="auto"/>
          <w:szCs w:val="24"/>
        </w:rPr>
      </w:pPr>
    </w:p>
    <w:p w14:paraId="70D1EDCA" w14:textId="409C5EF6" w:rsidR="00DC39CB" w:rsidRPr="00431F01" w:rsidRDefault="00DC39CB" w:rsidP="0007316F">
      <w:pPr>
        <w:pStyle w:val="BodyText"/>
        <w:rPr>
          <w:rFonts w:cs="Arial"/>
          <w:color w:val="auto"/>
          <w:szCs w:val="24"/>
        </w:rPr>
      </w:pPr>
    </w:p>
    <w:p w14:paraId="49F3D184" w14:textId="29B9A01A" w:rsidR="00DC39CB" w:rsidRPr="00431F01" w:rsidRDefault="00DC39CB" w:rsidP="0007316F">
      <w:pPr>
        <w:pStyle w:val="BodyText"/>
        <w:rPr>
          <w:rFonts w:cs="Arial"/>
          <w:color w:val="auto"/>
          <w:szCs w:val="24"/>
        </w:rPr>
      </w:pPr>
    </w:p>
    <w:p w14:paraId="513FD58B" w14:textId="18F01602" w:rsidR="00DC39CB" w:rsidRPr="00431F01" w:rsidRDefault="00DC39CB" w:rsidP="0007316F">
      <w:pPr>
        <w:pStyle w:val="BodyText"/>
        <w:rPr>
          <w:rFonts w:cs="Arial"/>
          <w:color w:val="auto"/>
          <w:szCs w:val="24"/>
        </w:rPr>
      </w:pPr>
    </w:p>
    <w:p w14:paraId="4D88FC67" w14:textId="1B47E5AB" w:rsidR="00DC39CB" w:rsidRPr="00431F01" w:rsidRDefault="00DC39CB" w:rsidP="0007316F">
      <w:pPr>
        <w:pStyle w:val="BodyText"/>
        <w:rPr>
          <w:rFonts w:cs="Arial"/>
          <w:color w:val="auto"/>
          <w:szCs w:val="24"/>
        </w:rPr>
      </w:pPr>
    </w:p>
    <w:p w14:paraId="30429A54" w14:textId="06274DC1" w:rsidR="00DC39CB" w:rsidRPr="00431F01" w:rsidRDefault="00DC39CB" w:rsidP="0007316F">
      <w:pPr>
        <w:pStyle w:val="BodyText"/>
        <w:rPr>
          <w:rFonts w:cs="Arial"/>
          <w:color w:val="auto"/>
          <w:szCs w:val="24"/>
        </w:rPr>
      </w:pPr>
    </w:p>
    <w:p w14:paraId="2CDE924C" w14:textId="719F3563" w:rsidR="00DC39CB" w:rsidRPr="008F7CF6" w:rsidRDefault="00DC39CB" w:rsidP="0007316F">
      <w:pPr>
        <w:pStyle w:val="BodyText"/>
        <w:rPr>
          <w:rFonts w:cs="Arial"/>
          <w:color w:val="auto"/>
          <w:sz w:val="23"/>
          <w:szCs w:val="23"/>
        </w:rPr>
      </w:pPr>
    </w:p>
    <w:p w14:paraId="03D0179F" w14:textId="6126DD97" w:rsidR="00DC39CB" w:rsidRPr="008F7CF6" w:rsidRDefault="00DC39CB" w:rsidP="0007316F">
      <w:pPr>
        <w:pStyle w:val="BodyText"/>
        <w:rPr>
          <w:rFonts w:cs="Arial"/>
          <w:color w:val="auto"/>
          <w:sz w:val="23"/>
          <w:szCs w:val="23"/>
        </w:rPr>
      </w:pPr>
    </w:p>
    <w:p w14:paraId="2B0FD7DA" w14:textId="19D8928D" w:rsidR="00DC39CB" w:rsidRPr="008F7CF6" w:rsidRDefault="00DC39CB" w:rsidP="0007316F">
      <w:pPr>
        <w:pStyle w:val="BodyText"/>
        <w:rPr>
          <w:rFonts w:cs="Arial"/>
          <w:color w:val="auto"/>
          <w:sz w:val="23"/>
          <w:szCs w:val="23"/>
        </w:rPr>
      </w:pPr>
    </w:p>
    <w:p w14:paraId="1D810B80" w14:textId="7E715CCC" w:rsidR="00DC39CB" w:rsidRPr="008F7CF6" w:rsidRDefault="00DC39CB" w:rsidP="0007316F">
      <w:pPr>
        <w:pStyle w:val="BodyText"/>
        <w:rPr>
          <w:rFonts w:cs="Arial"/>
          <w:color w:val="auto"/>
          <w:sz w:val="23"/>
          <w:szCs w:val="23"/>
        </w:rPr>
      </w:pPr>
    </w:p>
    <w:p w14:paraId="5E01E7AF" w14:textId="0A21FBDF" w:rsidR="00DD139D" w:rsidRPr="008F7CF6" w:rsidRDefault="00DD139D" w:rsidP="0007316F">
      <w:pPr>
        <w:pStyle w:val="BodyText"/>
        <w:rPr>
          <w:rFonts w:cs="Arial"/>
          <w:color w:val="auto"/>
          <w:sz w:val="23"/>
          <w:szCs w:val="23"/>
        </w:rPr>
      </w:pPr>
    </w:p>
    <w:p w14:paraId="54C83E93" w14:textId="21157FD2" w:rsidR="00DD139D" w:rsidRPr="008F7CF6" w:rsidRDefault="00DD139D" w:rsidP="0007316F">
      <w:pPr>
        <w:pStyle w:val="BodyText"/>
        <w:rPr>
          <w:rFonts w:cs="Arial"/>
          <w:color w:val="auto"/>
          <w:sz w:val="23"/>
          <w:szCs w:val="23"/>
        </w:rPr>
      </w:pPr>
    </w:p>
    <w:p w14:paraId="6E217251" w14:textId="77777777" w:rsidR="00DD139D" w:rsidRPr="008F7CF6" w:rsidRDefault="00DD139D" w:rsidP="0007316F">
      <w:pPr>
        <w:pStyle w:val="BodyText"/>
        <w:rPr>
          <w:rFonts w:cs="Arial"/>
          <w:color w:val="auto"/>
          <w:sz w:val="23"/>
          <w:szCs w:val="23"/>
        </w:rPr>
      </w:pPr>
    </w:p>
    <w:p w14:paraId="57DB1EB1" w14:textId="0C354864" w:rsidR="00DC39CB" w:rsidRPr="008F7CF6" w:rsidRDefault="00DC39CB" w:rsidP="0007316F">
      <w:pPr>
        <w:pStyle w:val="BodyText"/>
        <w:rPr>
          <w:rFonts w:cs="Arial"/>
          <w:color w:val="auto"/>
          <w:sz w:val="23"/>
          <w:szCs w:val="23"/>
        </w:rPr>
      </w:pPr>
    </w:p>
    <w:p w14:paraId="7326E0DE" w14:textId="358D9BDC" w:rsidR="00DC39CB" w:rsidRPr="008F7CF6" w:rsidRDefault="00DC39CB" w:rsidP="0007316F">
      <w:pPr>
        <w:pStyle w:val="BodyText"/>
        <w:rPr>
          <w:rFonts w:cs="Arial"/>
          <w:color w:val="auto"/>
          <w:sz w:val="23"/>
          <w:szCs w:val="23"/>
        </w:rPr>
      </w:pPr>
    </w:p>
    <w:sectPr w:rsidR="00DC39CB" w:rsidRPr="008F7CF6" w:rsidSect="008D2930">
      <w:headerReference w:type="even" r:id="rId12"/>
      <w:headerReference w:type="default" r:id="rId13"/>
      <w:footerReference w:type="even" r:id="rId14"/>
      <w:footerReference w:type="default" r:id="rId15"/>
      <w:headerReference w:type="first" r:id="rId16"/>
      <w:footerReference w:type="first" r:id="rId17"/>
      <w:pgSz w:w="11906" w:h="16838" w:code="9"/>
      <w:pgMar w:top="900"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1D28" w14:textId="77777777" w:rsidR="0019728A" w:rsidRDefault="0019728A">
      <w:r>
        <w:separator/>
      </w:r>
    </w:p>
  </w:endnote>
  <w:endnote w:type="continuationSeparator" w:id="0">
    <w:p w14:paraId="0C876E88" w14:textId="77777777" w:rsidR="0019728A" w:rsidRDefault="0019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FB6D" w14:textId="77777777" w:rsidR="002237FD" w:rsidRDefault="002237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F3F7" w14:textId="156E6E75" w:rsidR="008D2930" w:rsidRDefault="008D2930">
    <w:pPr>
      <w:pStyle w:val="Footer"/>
      <w:jc w:val="center"/>
    </w:pPr>
  </w:p>
  <w:p w14:paraId="65F05B2E" w14:textId="77777777" w:rsidR="008D2930" w:rsidRDefault="008D29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DFFD" w14:textId="77777777" w:rsidR="002237FD" w:rsidRDefault="002237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5D52B" w14:textId="77777777" w:rsidR="0019728A" w:rsidRDefault="0019728A">
      <w:r>
        <w:separator/>
      </w:r>
    </w:p>
  </w:footnote>
  <w:footnote w:type="continuationSeparator" w:id="0">
    <w:p w14:paraId="4F52623B" w14:textId="77777777" w:rsidR="0019728A" w:rsidRDefault="00197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C2F5" w14:textId="77777777" w:rsidR="00131244" w:rsidRDefault="00255F3A">
    <w:pPr>
      <w:pStyle w:val="Header"/>
    </w:pPr>
    <w:r>
      <w:rPr>
        <w:noProof/>
        <w:lang w:val="en-GB" w:eastAsia="en-GB"/>
      </w:rPr>
      <mc:AlternateContent>
        <mc:Choice Requires="wps">
          <w:drawing>
            <wp:anchor distT="0" distB="0" distL="114300" distR="114300" simplePos="0" relativeHeight="251657216" behindDoc="1" locked="0" layoutInCell="0" allowOverlap="1" wp14:anchorId="3BD7DFCE" wp14:editId="63B1A831">
              <wp:simplePos x="0" y="0"/>
              <wp:positionH relativeFrom="margin">
                <wp:align>center</wp:align>
              </wp:positionH>
              <wp:positionV relativeFrom="margin">
                <wp:align>center</wp:align>
              </wp:positionV>
              <wp:extent cx="7927975" cy="1441450"/>
              <wp:effectExtent l="0" t="2305050" r="0" b="2301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wps:spPr>
                    <wps:txbx>
                      <w:txbxContent>
                        <w:p w14:paraId="2373CC7E" w14:textId="77777777" w:rsidR="00131244" w:rsidRDefault="00255F3A">
                          <w:pPr>
                            <w:jc w:val="center"/>
                            <w:rPr>
                              <w:szCs w:val="24"/>
                            </w:rPr>
                          </w:pPr>
                          <w:r>
                            <w:rPr>
                              <w:rFonts w:cs="Arial"/>
                              <w:color w:val="C0C0C0"/>
                              <w:sz w:val="2"/>
                              <w:szCs w:val="2"/>
                              <w:lang w:val="el-GR"/>
                              <w14:textFill>
                                <w14:solidFill>
                                  <w14:srgbClr w14:val="C0C0C0">
                                    <w14:alpha w14:val="50000"/>
                                  </w14:srgbClr>
                                </w14:solidFill>
                              </w14:textFill>
                            </w:rPr>
                            <w:t>ΠΡΟΣΧΕΔΙΟ</w:t>
                          </w:r>
                        </w:p>
                      </w:txbxContent>
                    </wps:txbx>
                    <wps:bodyPr wrap="square" numCol="1" fromWordArt="1">
                      <a:prstTxWarp prst="textPlain">
                        <a:avLst>
                          <a:gd name="adj" fmla="val 50000"/>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D7DFCE" id="_x0000_t202" coordsize="21600,21600" o:spt="202" path="m,l,21600r21600,l21600,xe">
              <v:stroke joinstyle="miter"/>
              <v:path gradientshapeok="t" o:connecttype="rect"/>
            </v:shapetype>
            <v:shape id="WordArt 2" o:spid="_x0000_s1026" type="#_x0000_t202" style="position:absolute;margin-left:0;margin-top:0;width:624.25pt;height:113.5pt;rotation:-45;z-index:-25165926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" o:allowincell="f" filled="f" stroked="f">
              <o:lock v:ext="edit" shapetype="t"/>
              <v:textbox style="mso-fit-shape-to-text:t">
                <w:txbxContent>
                  <w:p w14:paraId="2373CC7E" w14:textId="77777777" w:rsidR="00131244" w:rsidRDefault="00255F3A">
                    <w:pPr>
                      <w:jc w:val="center"/>
                      <w:rPr>
                        <w:szCs w:val="24"/>
                      </w:rPr>
                    </w:pPr>
                    <w:r>
                      <w:rPr>
                        <w:rFonts w:cs="Arial"/>
                        <w:color w:val="C0C0C0"/>
                        <w:sz w:val="2"/>
                        <w:szCs w:val="2"/>
                        <w:lang w:val="el-GR"/>
                        <w14:textFill>
                          <w14:solidFill>
                            <w14:srgbClr w14:val="C0C0C0">
                              <w14:alpha w14:val="50000"/>
                            </w14:srgbClr>
                          </w14:solidFill>
                        </w14:textFill>
                      </w:rPr>
                      <w:t>ΠΡΟΣΧΕΔΙΟ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570493"/>
      <w:docPartObj>
        <w:docPartGallery w:val="Page Numbers (Top of Page)"/>
        <w:docPartUnique/>
      </w:docPartObj>
    </w:sdtPr>
    <w:sdtEndPr>
      <w:rPr>
        <w:noProof/>
        <w:color w:val="auto"/>
      </w:rPr>
    </w:sdtEndPr>
    <w:sdtContent>
      <w:p w14:paraId="2B4ABE94" w14:textId="69919449" w:rsidR="008D2930" w:rsidRPr="009F7387" w:rsidRDefault="008D2930">
        <w:pPr>
          <w:pStyle w:val="Header"/>
          <w:jc w:val="center"/>
          <w:rPr>
            <w:color w:val="auto"/>
          </w:rPr>
        </w:pPr>
        <w:r w:rsidRPr="009F7387">
          <w:rPr>
            <w:color w:val="auto"/>
          </w:rPr>
          <w:fldChar w:fldCharType="begin"/>
        </w:r>
        <w:r w:rsidRPr="009F7387">
          <w:rPr>
            <w:color w:val="auto"/>
          </w:rPr>
          <w:instrText xml:space="preserve"> PAGE   \* MERGEFORMAT </w:instrText>
        </w:r>
        <w:r w:rsidRPr="009F7387">
          <w:rPr>
            <w:color w:val="auto"/>
          </w:rPr>
          <w:fldChar w:fldCharType="separate"/>
        </w:r>
        <w:r w:rsidR="00FD1F3F">
          <w:rPr>
            <w:noProof/>
            <w:color w:val="auto"/>
          </w:rPr>
          <w:t>8</w:t>
        </w:r>
        <w:r w:rsidRPr="009F7387">
          <w:rPr>
            <w:noProof/>
            <w:color w:val="auto"/>
          </w:rPr>
          <w:fldChar w:fldCharType="end"/>
        </w:r>
      </w:p>
    </w:sdtContent>
  </w:sdt>
  <w:p w14:paraId="640FA4A9" w14:textId="77777777" w:rsidR="00131244" w:rsidRDefault="001312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103271"/>
      <w:docPartObj>
        <w:docPartGallery w:val="Watermarks"/>
        <w:docPartUnique/>
      </w:docPartObj>
    </w:sdtPr>
    <w:sdtEndPr/>
    <w:sdtContent>
      <w:p w14:paraId="7C6F0D08" w14:textId="1296F548" w:rsidR="002237FD" w:rsidRDefault="0019728A">
        <w:pPr>
          <w:pStyle w:val="Header"/>
        </w:pPr>
        <w:r>
          <w:rPr>
            <w:noProof/>
          </w:rPr>
          <w:pict w14:anchorId="50B9E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C91"/>
    <w:multiLevelType w:val="hybridMultilevel"/>
    <w:tmpl w:val="C1F4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6F87"/>
    <w:multiLevelType w:val="hybridMultilevel"/>
    <w:tmpl w:val="61DE063C"/>
    <w:lvl w:ilvl="0" w:tplc="C4EE804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791A37"/>
    <w:multiLevelType w:val="hybridMultilevel"/>
    <w:tmpl w:val="63C2782C"/>
    <w:lvl w:ilvl="0" w:tplc="1898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71E64"/>
    <w:multiLevelType w:val="hybridMultilevel"/>
    <w:tmpl w:val="87AEA5A8"/>
    <w:lvl w:ilvl="0" w:tplc="957C5530">
      <w:start w:val="1"/>
      <w:numFmt w:val="decimal"/>
      <w:lvlText w:val="(%1)"/>
      <w:lvlJc w:val="left"/>
      <w:pPr>
        <w:ind w:left="1440" w:hanging="630"/>
      </w:pPr>
      <w:rPr>
        <w:rFonts w:hint="default"/>
        <w:b w:val="0"/>
        <w:color w:val="auto"/>
        <w:sz w:val="23"/>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1141DB"/>
    <w:multiLevelType w:val="hybridMultilevel"/>
    <w:tmpl w:val="84C27CBA"/>
    <w:lvl w:ilvl="0" w:tplc="776AAC0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60654"/>
    <w:multiLevelType w:val="hybridMultilevel"/>
    <w:tmpl w:val="B448AE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115854"/>
    <w:multiLevelType w:val="hybridMultilevel"/>
    <w:tmpl w:val="36F47AB4"/>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246E4685"/>
    <w:multiLevelType w:val="hybridMultilevel"/>
    <w:tmpl w:val="7DCA4C24"/>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32C03BB0"/>
    <w:multiLevelType w:val="hybridMultilevel"/>
    <w:tmpl w:val="1338A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E570A"/>
    <w:multiLevelType w:val="hybridMultilevel"/>
    <w:tmpl w:val="A106CB6A"/>
    <w:lvl w:ilvl="0" w:tplc="C4EE8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02EDE"/>
    <w:multiLevelType w:val="hybridMultilevel"/>
    <w:tmpl w:val="01E030A0"/>
    <w:lvl w:ilvl="0" w:tplc="C4EE8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B031A"/>
    <w:multiLevelType w:val="hybridMultilevel"/>
    <w:tmpl w:val="2562A178"/>
    <w:lvl w:ilvl="0" w:tplc="776AAC08">
      <w:numFmt w:val="bullet"/>
      <w:lvlText w:val="-"/>
      <w:lvlJc w:val="left"/>
      <w:pPr>
        <w:ind w:left="2895" w:hanging="360"/>
      </w:pPr>
      <w:rPr>
        <w:rFonts w:ascii="Arial" w:eastAsia="Times New Roman" w:hAnsi="Arial" w:cs="Arial" w:hint="default"/>
      </w:rPr>
    </w:lvl>
    <w:lvl w:ilvl="1" w:tplc="08090003" w:tentative="1">
      <w:start w:val="1"/>
      <w:numFmt w:val="bullet"/>
      <w:lvlText w:val="o"/>
      <w:lvlJc w:val="left"/>
      <w:pPr>
        <w:ind w:left="3615" w:hanging="360"/>
      </w:pPr>
      <w:rPr>
        <w:rFonts w:ascii="Courier New" w:hAnsi="Courier New" w:cs="Courier New" w:hint="default"/>
      </w:rPr>
    </w:lvl>
    <w:lvl w:ilvl="2" w:tplc="08090005" w:tentative="1">
      <w:start w:val="1"/>
      <w:numFmt w:val="bullet"/>
      <w:lvlText w:val=""/>
      <w:lvlJc w:val="left"/>
      <w:pPr>
        <w:ind w:left="4335" w:hanging="360"/>
      </w:pPr>
      <w:rPr>
        <w:rFonts w:ascii="Wingdings" w:hAnsi="Wingdings" w:hint="default"/>
      </w:rPr>
    </w:lvl>
    <w:lvl w:ilvl="3" w:tplc="08090001" w:tentative="1">
      <w:start w:val="1"/>
      <w:numFmt w:val="bullet"/>
      <w:lvlText w:val=""/>
      <w:lvlJc w:val="left"/>
      <w:pPr>
        <w:ind w:left="5055" w:hanging="360"/>
      </w:pPr>
      <w:rPr>
        <w:rFonts w:ascii="Symbol" w:hAnsi="Symbol" w:hint="default"/>
      </w:rPr>
    </w:lvl>
    <w:lvl w:ilvl="4" w:tplc="08090003" w:tentative="1">
      <w:start w:val="1"/>
      <w:numFmt w:val="bullet"/>
      <w:lvlText w:val="o"/>
      <w:lvlJc w:val="left"/>
      <w:pPr>
        <w:ind w:left="5775" w:hanging="360"/>
      </w:pPr>
      <w:rPr>
        <w:rFonts w:ascii="Courier New" w:hAnsi="Courier New" w:cs="Courier New" w:hint="default"/>
      </w:rPr>
    </w:lvl>
    <w:lvl w:ilvl="5" w:tplc="08090005" w:tentative="1">
      <w:start w:val="1"/>
      <w:numFmt w:val="bullet"/>
      <w:lvlText w:val=""/>
      <w:lvlJc w:val="left"/>
      <w:pPr>
        <w:ind w:left="6495" w:hanging="360"/>
      </w:pPr>
      <w:rPr>
        <w:rFonts w:ascii="Wingdings" w:hAnsi="Wingdings" w:hint="default"/>
      </w:rPr>
    </w:lvl>
    <w:lvl w:ilvl="6" w:tplc="08090001" w:tentative="1">
      <w:start w:val="1"/>
      <w:numFmt w:val="bullet"/>
      <w:lvlText w:val=""/>
      <w:lvlJc w:val="left"/>
      <w:pPr>
        <w:ind w:left="7215" w:hanging="360"/>
      </w:pPr>
      <w:rPr>
        <w:rFonts w:ascii="Symbol" w:hAnsi="Symbol" w:hint="default"/>
      </w:rPr>
    </w:lvl>
    <w:lvl w:ilvl="7" w:tplc="08090003" w:tentative="1">
      <w:start w:val="1"/>
      <w:numFmt w:val="bullet"/>
      <w:lvlText w:val="o"/>
      <w:lvlJc w:val="left"/>
      <w:pPr>
        <w:ind w:left="7935" w:hanging="360"/>
      </w:pPr>
      <w:rPr>
        <w:rFonts w:ascii="Courier New" w:hAnsi="Courier New" w:cs="Courier New" w:hint="default"/>
      </w:rPr>
    </w:lvl>
    <w:lvl w:ilvl="8" w:tplc="08090005" w:tentative="1">
      <w:start w:val="1"/>
      <w:numFmt w:val="bullet"/>
      <w:lvlText w:val=""/>
      <w:lvlJc w:val="left"/>
      <w:pPr>
        <w:ind w:left="8655" w:hanging="360"/>
      </w:pPr>
      <w:rPr>
        <w:rFonts w:ascii="Wingdings" w:hAnsi="Wingdings" w:hint="default"/>
      </w:rPr>
    </w:lvl>
  </w:abstractNum>
  <w:abstractNum w:abstractNumId="12" w15:restartNumberingAfterBreak="0">
    <w:nsid w:val="45E06D4A"/>
    <w:multiLevelType w:val="hybridMultilevel"/>
    <w:tmpl w:val="1678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A1C4C"/>
    <w:multiLevelType w:val="hybridMultilevel"/>
    <w:tmpl w:val="A106C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A35D34"/>
    <w:multiLevelType w:val="hybridMultilevel"/>
    <w:tmpl w:val="B21436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83919"/>
    <w:multiLevelType w:val="hybridMultilevel"/>
    <w:tmpl w:val="881881FC"/>
    <w:lvl w:ilvl="0" w:tplc="7C16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702A6"/>
    <w:multiLevelType w:val="singleLevel"/>
    <w:tmpl w:val="5AF702A6"/>
    <w:lvl w:ilvl="0">
      <w:start w:val="2"/>
      <w:numFmt w:val="decimal"/>
      <w:lvlText w:val="%1."/>
      <w:lvlJc w:val="left"/>
      <w:pPr>
        <w:tabs>
          <w:tab w:val="left" w:pos="720"/>
        </w:tabs>
        <w:ind w:left="720" w:hanging="720"/>
      </w:pPr>
      <w:rPr>
        <w:rFonts w:hint="default"/>
        <w:b/>
      </w:rPr>
    </w:lvl>
  </w:abstractNum>
  <w:abstractNum w:abstractNumId="17" w15:restartNumberingAfterBreak="0">
    <w:nsid w:val="5D432BB2"/>
    <w:multiLevelType w:val="hybridMultilevel"/>
    <w:tmpl w:val="FD50A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06609"/>
    <w:multiLevelType w:val="singleLevel"/>
    <w:tmpl w:val="7B106609"/>
    <w:lvl w:ilvl="0">
      <w:start w:val="1"/>
      <w:numFmt w:val="decimal"/>
      <w:lvlText w:val="(%1)"/>
      <w:lvlJc w:val="left"/>
      <w:pPr>
        <w:tabs>
          <w:tab w:val="left" w:pos="1440"/>
        </w:tabs>
        <w:ind w:left="1440" w:hanging="720"/>
      </w:pPr>
      <w:rPr>
        <w:rFonts w:hint="default"/>
      </w:rPr>
    </w:lvl>
  </w:abstractNum>
  <w:abstractNum w:abstractNumId="19" w15:restartNumberingAfterBreak="0">
    <w:nsid w:val="7C7B5670"/>
    <w:multiLevelType w:val="hybridMultilevel"/>
    <w:tmpl w:val="4704DED6"/>
    <w:lvl w:ilvl="0" w:tplc="802A4B5A">
      <w:start w:val="1"/>
      <w:numFmt w:val="decimal"/>
      <w:lvlText w:val="%1."/>
      <w:lvlJc w:val="left"/>
      <w:pPr>
        <w:tabs>
          <w:tab w:val="num" w:pos="454"/>
        </w:tabs>
        <w:ind w:left="454" w:hanging="454"/>
      </w:pPr>
      <w:rPr>
        <w:rFonts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5"/>
  </w:num>
  <w:num w:numId="4">
    <w:abstractNumId w:val="2"/>
  </w:num>
  <w:num w:numId="5">
    <w:abstractNumId w:val="3"/>
  </w:num>
  <w:num w:numId="6">
    <w:abstractNumId w:val="1"/>
  </w:num>
  <w:num w:numId="7">
    <w:abstractNumId w:val="11"/>
  </w:num>
  <w:num w:numId="8">
    <w:abstractNumId w:val="19"/>
  </w:num>
  <w:num w:numId="9">
    <w:abstractNumId w:val="6"/>
  </w:num>
  <w:num w:numId="10">
    <w:abstractNumId w:val="7"/>
  </w:num>
  <w:num w:numId="11">
    <w:abstractNumId w:val="17"/>
  </w:num>
  <w:num w:numId="12">
    <w:abstractNumId w:val="12"/>
  </w:num>
  <w:num w:numId="13">
    <w:abstractNumId w:val="4"/>
  </w:num>
  <w:num w:numId="14">
    <w:abstractNumId w:val="14"/>
  </w:num>
  <w:num w:numId="15">
    <w:abstractNumId w:val="8"/>
  </w:num>
  <w:num w:numId="16">
    <w:abstractNumId w:val="0"/>
  </w:num>
  <w:num w:numId="17">
    <w:abstractNumId w:val="10"/>
  </w:num>
  <w:num w:numId="18">
    <w:abstractNumId w:val="15"/>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9D"/>
    <w:rsid w:val="000003D8"/>
    <w:rsid w:val="00001D2A"/>
    <w:rsid w:val="00003F70"/>
    <w:rsid w:val="000047A1"/>
    <w:rsid w:val="0000632E"/>
    <w:rsid w:val="00020649"/>
    <w:rsid w:val="00024EBC"/>
    <w:rsid w:val="00030746"/>
    <w:rsid w:val="00040654"/>
    <w:rsid w:val="0004082C"/>
    <w:rsid w:val="00044CF6"/>
    <w:rsid w:val="00045C80"/>
    <w:rsid w:val="00047199"/>
    <w:rsid w:val="00050B5A"/>
    <w:rsid w:val="00051ED7"/>
    <w:rsid w:val="00053028"/>
    <w:rsid w:val="00066428"/>
    <w:rsid w:val="0007316F"/>
    <w:rsid w:val="00077917"/>
    <w:rsid w:val="000A1D2A"/>
    <w:rsid w:val="000B621C"/>
    <w:rsid w:val="000B7C3F"/>
    <w:rsid w:val="000D1914"/>
    <w:rsid w:val="000D40F4"/>
    <w:rsid w:val="000E12C8"/>
    <w:rsid w:val="000E21C1"/>
    <w:rsid w:val="000E3922"/>
    <w:rsid w:val="000E680B"/>
    <w:rsid w:val="000E73FB"/>
    <w:rsid w:val="00100E54"/>
    <w:rsid w:val="0011209E"/>
    <w:rsid w:val="00115A09"/>
    <w:rsid w:val="00124D10"/>
    <w:rsid w:val="00131244"/>
    <w:rsid w:val="00132E5A"/>
    <w:rsid w:val="001342C8"/>
    <w:rsid w:val="00137190"/>
    <w:rsid w:val="00137446"/>
    <w:rsid w:val="001404C0"/>
    <w:rsid w:val="00140D72"/>
    <w:rsid w:val="001428B1"/>
    <w:rsid w:val="00147B0B"/>
    <w:rsid w:val="0015255C"/>
    <w:rsid w:val="00160136"/>
    <w:rsid w:val="00166F3F"/>
    <w:rsid w:val="00173C7A"/>
    <w:rsid w:val="001741CE"/>
    <w:rsid w:val="0017450C"/>
    <w:rsid w:val="00177E02"/>
    <w:rsid w:val="00180FA9"/>
    <w:rsid w:val="00181EEA"/>
    <w:rsid w:val="00186707"/>
    <w:rsid w:val="0019728A"/>
    <w:rsid w:val="00197A25"/>
    <w:rsid w:val="001A0588"/>
    <w:rsid w:val="001A2070"/>
    <w:rsid w:val="001A50E7"/>
    <w:rsid w:val="001B0340"/>
    <w:rsid w:val="001B404C"/>
    <w:rsid w:val="001B4CFA"/>
    <w:rsid w:val="001B71DD"/>
    <w:rsid w:val="001B72BB"/>
    <w:rsid w:val="001C3D94"/>
    <w:rsid w:val="001C6E95"/>
    <w:rsid w:val="001D663E"/>
    <w:rsid w:val="001D687B"/>
    <w:rsid w:val="001D77A5"/>
    <w:rsid w:val="001E6ED9"/>
    <w:rsid w:val="001F0946"/>
    <w:rsid w:val="001F57BB"/>
    <w:rsid w:val="001F6509"/>
    <w:rsid w:val="0020623A"/>
    <w:rsid w:val="00215C65"/>
    <w:rsid w:val="002237FD"/>
    <w:rsid w:val="0022711E"/>
    <w:rsid w:val="00234A70"/>
    <w:rsid w:val="00236871"/>
    <w:rsid w:val="00240503"/>
    <w:rsid w:val="00244B64"/>
    <w:rsid w:val="00244F53"/>
    <w:rsid w:val="00251BC2"/>
    <w:rsid w:val="0025204C"/>
    <w:rsid w:val="00255F3A"/>
    <w:rsid w:val="00257B4E"/>
    <w:rsid w:val="002659DF"/>
    <w:rsid w:val="00270EBD"/>
    <w:rsid w:val="002718A1"/>
    <w:rsid w:val="00272274"/>
    <w:rsid w:val="0028744E"/>
    <w:rsid w:val="002A4E0F"/>
    <w:rsid w:val="002B2A2A"/>
    <w:rsid w:val="002B415F"/>
    <w:rsid w:val="002B4485"/>
    <w:rsid w:val="002C1F17"/>
    <w:rsid w:val="002C5617"/>
    <w:rsid w:val="002D57C8"/>
    <w:rsid w:val="002D70D1"/>
    <w:rsid w:val="002F68F4"/>
    <w:rsid w:val="00300304"/>
    <w:rsid w:val="00304FB0"/>
    <w:rsid w:val="0032138F"/>
    <w:rsid w:val="00321A6C"/>
    <w:rsid w:val="003226B2"/>
    <w:rsid w:val="00323E62"/>
    <w:rsid w:val="00331A72"/>
    <w:rsid w:val="0035363C"/>
    <w:rsid w:val="003553A0"/>
    <w:rsid w:val="00362708"/>
    <w:rsid w:val="00365556"/>
    <w:rsid w:val="00366D72"/>
    <w:rsid w:val="00375160"/>
    <w:rsid w:val="00382EE8"/>
    <w:rsid w:val="003845FD"/>
    <w:rsid w:val="003873ED"/>
    <w:rsid w:val="0038762D"/>
    <w:rsid w:val="00392B13"/>
    <w:rsid w:val="00395D0C"/>
    <w:rsid w:val="003A78E7"/>
    <w:rsid w:val="003B0D4B"/>
    <w:rsid w:val="003B1FF2"/>
    <w:rsid w:val="003B21FB"/>
    <w:rsid w:val="003B5182"/>
    <w:rsid w:val="003C011F"/>
    <w:rsid w:val="003D25E7"/>
    <w:rsid w:val="003E09A6"/>
    <w:rsid w:val="003E4A17"/>
    <w:rsid w:val="003E76C9"/>
    <w:rsid w:val="003F2431"/>
    <w:rsid w:val="0040122F"/>
    <w:rsid w:val="0040357C"/>
    <w:rsid w:val="004043F5"/>
    <w:rsid w:val="004163D3"/>
    <w:rsid w:val="00421B3F"/>
    <w:rsid w:val="0043038C"/>
    <w:rsid w:val="004311B7"/>
    <w:rsid w:val="004313B4"/>
    <w:rsid w:val="00431F01"/>
    <w:rsid w:val="00437E4B"/>
    <w:rsid w:val="004406A6"/>
    <w:rsid w:val="00443453"/>
    <w:rsid w:val="00445254"/>
    <w:rsid w:val="004472D7"/>
    <w:rsid w:val="004527B5"/>
    <w:rsid w:val="00454D3D"/>
    <w:rsid w:val="004552B4"/>
    <w:rsid w:val="00466CB4"/>
    <w:rsid w:val="00472CDB"/>
    <w:rsid w:val="00475A30"/>
    <w:rsid w:val="0048379F"/>
    <w:rsid w:val="00487506"/>
    <w:rsid w:val="004928D8"/>
    <w:rsid w:val="004958E9"/>
    <w:rsid w:val="004977F9"/>
    <w:rsid w:val="004A275E"/>
    <w:rsid w:val="004A7922"/>
    <w:rsid w:val="004B262C"/>
    <w:rsid w:val="004B381C"/>
    <w:rsid w:val="004B5C03"/>
    <w:rsid w:val="004C1511"/>
    <w:rsid w:val="004D1757"/>
    <w:rsid w:val="004D3DC5"/>
    <w:rsid w:val="004E3AC4"/>
    <w:rsid w:val="004E7D31"/>
    <w:rsid w:val="004F1581"/>
    <w:rsid w:val="004F280D"/>
    <w:rsid w:val="004F467A"/>
    <w:rsid w:val="005059C8"/>
    <w:rsid w:val="005109A7"/>
    <w:rsid w:val="00520830"/>
    <w:rsid w:val="00520A4E"/>
    <w:rsid w:val="00521D17"/>
    <w:rsid w:val="00532317"/>
    <w:rsid w:val="00545E27"/>
    <w:rsid w:val="00555A36"/>
    <w:rsid w:val="00561F1C"/>
    <w:rsid w:val="00563CB1"/>
    <w:rsid w:val="005667ED"/>
    <w:rsid w:val="005701E0"/>
    <w:rsid w:val="00573C03"/>
    <w:rsid w:val="005775A1"/>
    <w:rsid w:val="005779B1"/>
    <w:rsid w:val="00581D0E"/>
    <w:rsid w:val="005919F9"/>
    <w:rsid w:val="00594970"/>
    <w:rsid w:val="005A6839"/>
    <w:rsid w:val="005A69BD"/>
    <w:rsid w:val="005C33C3"/>
    <w:rsid w:val="005C58A4"/>
    <w:rsid w:val="005D6A35"/>
    <w:rsid w:val="005E1FA2"/>
    <w:rsid w:val="005E6076"/>
    <w:rsid w:val="005F31A5"/>
    <w:rsid w:val="00600807"/>
    <w:rsid w:val="0060598D"/>
    <w:rsid w:val="00606D6C"/>
    <w:rsid w:val="00612C66"/>
    <w:rsid w:val="00622A50"/>
    <w:rsid w:val="0062317B"/>
    <w:rsid w:val="00637157"/>
    <w:rsid w:val="00641E65"/>
    <w:rsid w:val="00641F61"/>
    <w:rsid w:val="00646800"/>
    <w:rsid w:val="00651878"/>
    <w:rsid w:val="006617CE"/>
    <w:rsid w:val="006622A6"/>
    <w:rsid w:val="0066250D"/>
    <w:rsid w:val="00666633"/>
    <w:rsid w:val="006739F9"/>
    <w:rsid w:val="00680F77"/>
    <w:rsid w:val="00681D63"/>
    <w:rsid w:val="00686CD6"/>
    <w:rsid w:val="006903E3"/>
    <w:rsid w:val="00697B63"/>
    <w:rsid w:val="006A0798"/>
    <w:rsid w:val="006A2DCE"/>
    <w:rsid w:val="006A748D"/>
    <w:rsid w:val="006A7704"/>
    <w:rsid w:val="006B0D10"/>
    <w:rsid w:val="006B5568"/>
    <w:rsid w:val="006B6F09"/>
    <w:rsid w:val="006B7A59"/>
    <w:rsid w:val="006C02F5"/>
    <w:rsid w:val="006D1B7F"/>
    <w:rsid w:val="006D717C"/>
    <w:rsid w:val="006E51F5"/>
    <w:rsid w:val="006E5221"/>
    <w:rsid w:val="006F03BC"/>
    <w:rsid w:val="006F0DC3"/>
    <w:rsid w:val="006F34A2"/>
    <w:rsid w:val="006F416E"/>
    <w:rsid w:val="007001B6"/>
    <w:rsid w:val="00700B58"/>
    <w:rsid w:val="00707036"/>
    <w:rsid w:val="00712E32"/>
    <w:rsid w:val="00713DC4"/>
    <w:rsid w:val="00716E5F"/>
    <w:rsid w:val="00727E81"/>
    <w:rsid w:val="0073614E"/>
    <w:rsid w:val="00742BBF"/>
    <w:rsid w:val="00745283"/>
    <w:rsid w:val="007573A1"/>
    <w:rsid w:val="007727D6"/>
    <w:rsid w:val="007825B4"/>
    <w:rsid w:val="00785180"/>
    <w:rsid w:val="007856EE"/>
    <w:rsid w:val="007A2F91"/>
    <w:rsid w:val="007B14D4"/>
    <w:rsid w:val="007D2A0A"/>
    <w:rsid w:val="007D4A4B"/>
    <w:rsid w:val="007E185D"/>
    <w:rsid w:val="007E7ECC"/>
    <w:rsid w:val="007F013D"/>
    <w:rsid w:val="007F2D76"/>
    <w:rsid w:val="007F54C5"/>
    <w:rsid w:val="007F6633"/>
    <w:rsid w:val="007F6F52"/>
    <w:rsid w:val="00801517"/>
    <w:rsid w:val="0080403A"/>
    <w:rsid w:val="00805049"/>
    <w:rsid w:val="00805530"/>
    <w:rsid w:val="0080559D"/>
    <w:rsid w:val="008060AC"/>
    <w:rsid w:val="008116E0"/>
    <w:rsid w:val="0081645D"/>
    <w:rsid w:val="00822B97"/>
    <w:rsid w:val="008264CB"/>
    <w:rsid w:val="00827E3E"/>
    <w:rsid w:val="008322C1"/>
    <w:rsid w:val="0083274B"/>
    <w:rsid w:val="008369E6"/>
    <w:rsid w:val="00837172"/>
    <w:rsid w:val="00850345"/>
    <w:rsid w:val="00852F49"/>
    <w:rsid w:val="00853427"/>
    <w:rsid w:val="00861552"/>
    <w:rsid w:val="00863F35"/>
    <w:rsid w:val="00864EC1"/>
    <w:rsid w:val="0087635C"/>
    <w:rsid w:val="00880CC7"/>
    <w:rsid w:val="008825B7"/>
    <w:rsid w:val="00890EEF"/>
    <w:rsid w:val="008957C0"/>
    <w:rsid w:val="00895D52"/>
    <w:rsid w:val="00896256"/>
    <w:rsid w:val="008A2665"/>
    <w:rsid w:val="008A2AB6"/>
    <w:rsid w:val="008B0AAA"/>
    <w:rsid w:val="008B10CA"/>
    <w:rsid w:val="008B1FE2"/>
    <w:rsid w:val="008B4982"/>
    <w:rsid w:val="008B53A9"/>
    <w:rsid w:val="008C0553"/>
    <w:rsid w:val="008C1BBC"/>
    <w:rsid w:val="008C1D3D"/>
    <w:rsid w:val="008C57B6"/>
    <w:rsid w:val="008C6EC2"/>
    <w:rsid w:val="008D2930"/>
    <w:rsid w:val="008D4518"/>
    <w:rsid w:val="008E4667"/>
    <w:rsid w:val="008E5C50"/>
    <w:rsid w:val="008E76A2"/>
    <w:rsid w:val="008F2CFD"/>
    <w:rsid w:val="008F3CD7"/>
    <w:rsid w:val="008F7521"/>
    <w:rsid w:val="008F7CF6"/>
    <w:rsid w:val="009016D0"/>
    <w:rsid w:val="00910E25"/>
    <w:rsid w:val="009220C0"/>
    <w:rsid w:val="009256B3"/>
    <w:rsid w:val="009259AB"/>
    <w:rsid w:val="009310FA"/>
    <w:rsid w:val="009320CA"/>
    <w:rsid w:val="009434A8"/>
    <w:rsid w:val="00943EEA"/>
    <w:rsid w:val="00944986"/>
    <w:rsid w:val="0094556B"/>
    <w:rsid w:val="009460CA"/>
    <w:rsid w:val="00950753"/>
    <w:rsid w:val="00953F23"/>
    <w:rsid w:val="00954A43"/>
    <w:rsid w:val="00955081"/>
    <w:rsid w:val="009642B4"/>
    <w:rsid w:val="0096731F"/>
    <w:rsid w:val="009740CF"/>
    <w:rsid w:val="009773A4"/>
    <w:rsid w:val="009A69D1"/>
    <w:rsid w:val="009B3F7E"/>
    <w:rsid w:val="009C2D9A"/>
    <w:rsid w:val="009C3B4B"/>
    <w:rsid w:val="009D38F3"/>
    <w:rsid w:val="009E2859"/>
    <w:rsid w:val="009E429D"/>
    <w:rsid w:val="009E49BD"/>
    <w:rsid w:val="009E74EA"/>
    <w:rsid w:val="009F7387"/>
    <w:rsid w:val="00A04447"/>
    <w:rsid w:val="00A05702"/>
    <w:rsid w:val="00A06353"/>
    <w:rsid w:val="00A077AC"/>
    <w:rsid w:val="00A17639"/>
    <w:rsid w:val="00A34E62"/>
    <w:rsid w:val="00A47F96"/>
    <w:rsid w:val="00A52C5B"/>
    <w:rsid w:val="00A618AE"/>
    <w:rsid w:val="00A6546A"/>
    <w:rsid w:val="00A7015D"/>
    <w:rsid w:val="00A7330B"/>
    <w:rsid w:val="00A73CA2"/>
    <w:rsid w:val="00A92576"/>
    <w:rsid w:val="00AA0326"/>
    <w:rsid w:val="00AA64C1"/>
    <w:rsid w:val="00AD3601"/>
    <w:rsid w:val="00AD7B62"/>
    <w:rsid w:val="00AE2A10"/>
    <w:rsid w:val="00AE2F9E"/>
    <w:rsid w:val="00AE5335"/>
    <w:rsid w:val="00AE5570"/>
    <w:rsid w:val="00AF7A2B"/>
    <w:rsid w:val="00B002A0"/>
    <w:rsid w:val="00B040A9"/>
    <w:rsid w:val="00B04151"/>
    <w:rsid w:val="00B11596"/>
    <w:rsid w:val="00B30D7F"/>
    <w:rsid w:val="00B3215F"/>
    <w:rsid w:val="00B36679"/>
    <w:rsid w:val="00B36E70"/>
    <w:rsid w:val="00B36FE7"/>
    <w:rsid w:val="00B452E2"/>
    <w:rsid w:val="00B4578B"/>
    <w:rsid w:val="00B52F78"/>
    <w:rsid w:val="00B553BB"/>
    <w:rsid w:val="00B560CF"/>
    <w:rsid w:val="00B7344A"/>
    <w:rsid w:val="00B81706"/>
    <w:rsid w:val="00B86F07"/>
    <w:rsid w:val="00BC5F9C"/>
    <w:rsid w:val="00BD7D1B"/>
    <w:rsid w:val="00BF12C0"/>
    <w:rsid w:val="00BF3C55"/>
    <w:rsid w:val="00BF5F34"/>
    <w:rsid w:val="00C012D0"/>
    <w:rsid w:val="00C1439A"/>
    <w:rsid w:val="00C15C38"/>
    <w:rsid w:val="00C2442D"/>
    <w:rsid w:val="00C30C6D"/>
    <w:rsid w:val="00C31482"/>
    <w:rsid w:val="00C33413"/>
    <w:rsid w:val="00C356EE"/>
    <w:rsid w:val="00C40F6A"/>
    <w:rsid w:val="00C444C2"/>
    <w:rsid w:val="00C449D5"/>
    <w:rsid w:val="00C46A97"/>
    <w:rsid w:val="00C46C83"/>
    <w:rsid w:val="00C47E22"/>
    <w:rsid w:val="00C5297E"/>
    <w:rsid w:val="00C52B36"/>
    <w:rsid w:val="00C53F6D"/>
    <w:rsid w:val="00C618BF"/>
    <w:rsid w:val="00C669B2"/>
    <w:rsid w:val="00C819C5"/>
    <w:rsid w:val="00C9397D"/>
    <w:rsid w:val="00C9579E"/>
    <w:rsid w:val="00C95802"/>
    <w:rsid w:val="00CA0277"/>
    <w:rsid w:val="00CA114C"/>
    <w:rsid w:val="00CA4380"/>
    <w:rsid w:val="00CA63C0"/>
    <w:rsid w:val="00CC7854"/>
    <w:rsid w:val="00CD033D"/>
    <w:rsid w:val="00CE3CF8"/>
    <w:rsid w:val="00CF081D"/>
    <w:rsid w:val="00CF4873"/>
    <w:rsid w:val="00CF50C3"/>
    <w:rsid w:val="00CF76BC"/>
    <w:rsid w:val="00D03E67"/>
    <w:rsid w:val="00D12B5F"/>
    <w:rsid w:val="00D140AF"/>
    <w:rsid w:val="00D2002D"/>
    <w:rsid w:val="00D2088F"/>
    <w:rsid w:val="00D22872"/>
    <w:rsid w:val="00D24770"/>
    <w:rsid w:val="00D340A5"/>
    <w:rsid w:val="00D34FC6"/>
    <w:rsid w:val="00D44D46"/>
    <w:rsid w:val="00D46403"/>
    <w:rsid w:val="00D476FC"/>
    <w:rsid w:val="00D5537E"/>
    <w:rsid w:val="00D60591"/>
    <w:rsid w:val="00D7152C"/>
    <w:rsid w:val="00D8249C"/>
    <w:rsid w:val="00D838B2"/>
    <w:rsid w:val="00D87D1E"/>
    <w:rsid w:val="00D91A13"/>
    <w:rsid w:val="00D921FE"/>
    <w:rsid w:val="00D9339B"/>
    <w:rsid w:val="00D94836"/>
    <w:rsid w:val="00D94E5B"/>
    <w:rsid w:val="00DA0E22"/>
    <w:rsid w:val="00DA51FF"/>
    <w:rsid w:val="00DB4741"/>
    <w:rsid w:val="00DB5EF6"/>
    <w:rsid w:val="00DC020B"/>
    <w:rsid w:val="00DC3147"/>
    <w:rsid w:val="00DC39CB"/>
    <w:rsid w:val="00DD139D"/>
    <w:rsid w:val="00DD5CCC"/>
    <w:rsid w:val="00DE1771"/>
    <w:rsid w:val="00DE287C"/>
    <w:rsid w:val="00DF2BED"/>
    <w:rsid w:val="00DF316D"/>
    <w:rsid w:val="00E07247"/>
    <w:rsid w:val="00E2534E"/>
    <w:rsid w:val="00E336C5"/>
    <w:rsid w:val="00E3470C"/>
    <w:rsid w:val="00E36EC0"/>
    <w:rsid w:val="00E44212"/>
    <w:rsid w:val="00E46C53"/>
    <w:rsid w:val="00E54577"/>
    <w:rsid w:val="00E54A8D"/>
    <w:rsid w:val="00E638D2"/>
    <w:rsid w:val="00E65EC8"/>
    <w:rsid w:val="00E66B73"/>
    <w:rsid w:val="00E7661E"/>
    <w:rsid w:val="00E8170C"/>
    <w:rsid w:val="00E82768"/>
    <w:rsid w:val="00E87C2F"/>
    <w:rsid w:val="00E87C87"/>
    <w:rsid w:val="00E946CD"/>
    <w:rsid w:val="00EA0582"/>
    <w:rsid w:val="00EA2AEC"/>
    <w:rsid w:val="00EA65D0"/>
    <w:rsid w:val="00EB152B"/>
    <w:rsid w:val="00EB5A54"/>
    <w:rsid w:val="00EB6203"/>
    <w:rsid w:val="00EB62DF"/>
    <w:rsid w:val="00EB7592"/>
    <w:rsid w:val="00EC0096"/>
    <w:rsid w:val="00ED1E8B"/>
    <w:rsid w:val="00ED51A0"/>
    <w:rsid w:val="00EF34B0"/>
    <w:rsid w:val="00EF6271"/>
    <w:rsid w:val="00EF6F6F"/>
    <w:rsid w:val="00F04B33"/>
    <w:rsid w:val="00F05BEF"/>
    <w:rsid w:val="00F07082"/>
    <w:rsid w:val="00F24512"/>
    <w:rsid w:val="00F25B5C"/>
    <w:rsid w:val="00F3008A"/>
    <w:rsid w:val="00F30C54"/>
    <w:rsid w:val="00F319B5"/>
    <w:rsid w:val="00F441ED"/>
    <w:rsid w:val="00F464B7"/>
    <w:rsid w:val="00F46CC8"/>
    <w:rsid w:val="00F471A7"/>
    <w:rsid w:val="00F50FC3"/>
    <w:rsid w:val="00F60D87"/>
    <w:rsid w:val="00F63DE2"/>
    <w:rsid w:val="00F672FC"/>
    <w:rsid w:val="00F85DF2"/>
    <w:rsid w:val="00F90BB0"/>
    <w:rsid w:val="00F976B9"/>
    <w:rsid w:val="00FA0457"/>
    <w:rsid w:val="00FA079B"/>
    <w:rsid w:val="00FA0B99"/>
    <w:rsid w:val="00FA761F"/>
    <w:rsid w:val="00FC1652"/>
    <w:rsid w:val="00FC1BEB"/>
    <w:rsid w:val="00FC4CCE"/>
    <w:rsid w:val="00FC7543"/>
    <w:rsid w:val="00FD1F3F"/>
    <w:rsid w:val="00FD377A"/>
    <w:rsid w:val="00FD4243"/>
    <w:rsid w:val="00FD48C2"/>
    <w:rsid w:val="00FE1519"/>
    <w:rsid w:val="00FE31CF"/>
    <w:rsid w:val="00FE3EC6"/>
    <w:rsid w:val="00FE4D9F"/>
    <w:rsid w:val="00FF6C63"/>
    <w:rsid w:val="200C7D79"/>
    <w:rsid w:val="27324008"/>
    <w:rsid w:val="355468F5"/>
    <w:rsid w:val="3BE55CCD"/>
    <w:rsid w:val="41304735"/>
    <w:rsid w:val="4DDE2E19"/>
    <w:rsid w:val="7294131E"/>
    <w:rsid w:val="77CB0433"/>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49048B"/>
  <w15:docId w15:val="{B456AA70-BD0B-4D88-A390-EBE29326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Times New Roman"/>
      <w:color w:val="0000FF"/>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lang w:val="el-GR"/>
    </w:rPr>
  </w:style>
  <w:style w:type="paragraph" w:styleId="BodyTextIndent2">
    <w:name w:val="Body Text Indent 2"/>
    <w:basedOn w:val="Normal"/>
    <w:link w:val="BodyTextIndent2Char"/>
    <w:pPr>
      <w:ind w:left="1440" w:hanging="720"/>
      <w:jc w:val="both"/>
    </w:pPr>
    <w:rPr>
      <w:color w:val="auto"/>
      <w:sz w:val="22"/>
      <w:lang w:val="el-GR"/>
    </w:rPr>
  </w:style>
  <w:style w:type="paragraph" w:styleId="Footer">
    <w:name w:val="footer"/>
    <w:basedOn w:val="Normal"/>
    <w:link w:val="FooterChar"/>
    <w:uiPriority w:val="99"/>
    <w:unhideWhenUsed/>
    <w:pPr>
      <w:tabs>
        <w:tab w:val="center" w:pos="4153"/>
        <w:tab w:val="right" w:pos="8306"/>
      </w:tabs>
    </w:pPr>
  </w:style>
  <w:style w:type="paragraph" w:styleId="Header">
    <w:name w:val="header"/>
    <w:basedOn w:val="Normal"/>
    <w:link w:val="HeaderChar"/>
    <w:uiPriority w:val="99"/>
    <w:unhideWhenUsed/>
    <w:pPr>
      <w:tabs>
        <w:tab w:val="center" w:pos="4153"/>
        <w:tab w:val="right" w:pos="8306"/>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pPr>
      <w:jc w:val="center"/>
    </w:pPr>
    <w:rPr>
      <w:b/>
      <w:u w:val="single"/>
      <w:lang w:val="el-GR"/>
    </w:rPr>
  </w:style>
  <w:style w:type="paragraph" w:styleId="NoSpacing">
    <w:name w:val="No Spacing"/>
    <w:uiPriority w:val="1"/>
    <w:qFormat/>
    <w:rPr>
      <w:sz w:val="22"/>
      <w:szCs w:val="22"/>
      <w:lang w:val="el-GR"/>
    </w:rPr>
  </w:style>
  <w:style w:type="character" w:customStyle="1" w:styleId="TitleChar">
    <w:name w:val="Title Char"/>
    <w:basedOn w:val="DefaultParagraphFont"/>
    <w:link w:val="Title"/>
    <w:rPr>
      <w:rFonts w:ascii="Arial" w:eastAsia="Times New Roman" w:hAnsi="Arial" w:cs="Times New Roman"/>
      <w:b/>
      <w:color w:val="0000FF"/>
      <w:sz w:val="24"/>
      <w:szCs w:val="20"/>
      <w:u w:val="single"/>
    </w:rPr>
  </w:style>
  <w:style w:type="character" w:customStyle="1" w:styleId="BodyTextChar">
    <w:name w:val="Body Text Char"/>
    <w:basedOn w:val="DefaultParagraphFont"/>
    <w:link w:val="BodyText"/>
    <w:rPr>
      <w:rFonts w:ascii="Arial" w:eastAsia="Times New Roman" w:hAnsi="Arial" w:cs="Times New Roman"/>
      <w:color w:val="0000FF"/>
      <w:sz w:val="24"/>
      <w:szCs w:val="20"/>
    </w:rPr>
  </w:style>
  <w:style w:type="character" w:customStyle="1" w:styleId="BodyTextIndent2Char">
    <w:name w:val="Body Text Indent 2 Char"/>
    <w:basedOn w:val="DefaultParagraphFont"/>
    <w:link w:val="BodyTextIndent2"/>
    <w:rPr>
      <w:rFonts w:ascii="Arial" w:eastAsia="Times New Roman" w:hAnsi="Arial" w:cs="Times New Roman"/>
      <w:szCs w:val="2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imes New Roman" w:hAnsi="Tahoma" w:cs="Tahoma"/>
      <w:color w:val="0000FF"/>
      <w:sz w:val="16"/>
      <w:szCs w:val="16"/>
      <w:lang w:val="en-AU"/>
    </w:rPr>
  </w:style>
  <w:style w:type="character" w:customStyle="1" w:styleId="HeaderChar">
    <w:name w:val="Header Char"/>
    <w:basedOn w:val="DefaultParagraphFont"/>
    <w:link w:val="Header"/>
    <w:uiPriority w:val="99"/>
    <w:rPr>
      <w:rFonts w:ascii="Arial" w:eastAsia="Times New Roman" w:hAnsi="Arial" w:cs="Times New Roman"/>
      <w:color w:val="0000FF"/>
      <w:sz w:val="24"/>
      <w:szCs w:val="20"/>
      <w:lang w:val="en-AU"/>
    </w:rPr>
  </w:style>
  <w:style w:type="character" w:customStyle="1" w:styleId="FooterChar">
    <w:name w:val="Footer Char"/>
    <w:basedOn w:val="DefaultParagraphFont"/>
    <w:link w:val="Footer"/>
    <w:uiPriority w:val="99"/>
    <w:qFormat/>
    <w:rPr>
      <w:rFonts w:ascii="Arial" w:eastAsia="Times New Roman" w:hAnsi="Arial" w:cs="Times New Roman"/>
      <w:color w:val="0000FF"/>
      <w:sz w:val="24"/>
      <w:szCs w:val="20"/>
      <w:lang w:val="en-AU"/>
    </w:rPr>
  </w:style>
  <w:style w:type="paragraph" w:styleId="BodyTextIndent">
    <w:name w:val="Body Text Indent"/>
    <w:basedOn w:val="Normal"/>
    <w:link w:val="BodyTextIndentChar"/>
    <w:uiPriority w:val="99"/>
    <w:semiHidden/>
    <w:unhideWhenUsed/>
    <w:rsid w:val="002A4E0F"/>
    <w:pPr>
      <w:spacing w:after="120"/>
      <w:ind w:left="360"/>
    </w:pPr>
  </w:style>
  <w:style w:type="character" w:customStyle="1" w:styleId="BodyTextIndentChar">
    <w:name w:val="Body Text Indent Char"/>
    <w:basedOn w:val="DefaultParagraphFont"/>
    <w:link w:val="BodyTextIndent"/>
    <w:uiPriority w:val="99"/>
    <w:semiHidden/>
    <w:rsid w:val="002A4E0F"/>
    <w:rPr>
      <w:rFonts w:ascii="Arial" w:eastAsia="Times New Roman" w:hAnsi="Arial" w:cs="Times New Roman"/>
      <w:color w:val="0000FF"/>
      <w:sz w:val="24"/>
      <w:lang w:val="en-AU"/>
    </w:rPr>
  </w:style>
  <w:style w:type="character" w:customStyle="1" w:styleId="UnresolvedMention">
    <w:name w:val="Unresolved Mention"/>
    <w:basedOn w:val="DefaultParagraphFont"/>
    <w:uiPriority w:val="99"/>
    <w:semiHidden/>
    <w:unhideWhenUsed/>
    <w:rsid w:val="00E9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6485">
      <w:bodyDiv w:val="1"/>
      <w:marLeft w:val="0"/>
      <w:marRight w:val="0"/>
      <w:marTop w:val="0"/>
      <w:marBottom w:val="0"/>
      <w:divBdr>
        <w:top w:val="none" w:sz="0" w:space="0" w:color="auto"/>
        <w:left w:val="none" w:sz="0" w:space="0" w:color="auto"/>
        <w:bottom w:val="none" w:sz="0" w:space="0" w:color="auto"/>
        <w:right w:val="none" w:sz="0" w:space="0" w:color="auto"/>
      </w:divBdr>
    </w:div>
    <w:div w:id="195841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ge.cyprus.gov.cy/cyloginregistration/knowledgebase/help/identificatio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c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sc.gov.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F69D0-15B7-42E8-BF51-F9125E80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HP</cp:lastModifiedBy>
  <cp:revision>2</cp:revision>
  <cp:lastPrinted>2023-10-04T06:38:00Z</cp:lastPrinted>
  <dcterms:created xsi:type="dcterms:W3CDTF">2023-11-24T09:09:00Z</dcterms:created>
  <dcterms:modified xsi:type="dcterms:W3CDTF">2023-11-24T09:09:00Z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2AFAC76BD0064A2CA29CD30FF6ED8EA3</vt:lpwstr>
  </property>
</Properties>
</file>